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E0" w:rsidRPr="00C2294C" w:rsidRDefault="00FE337A" w:rsidP="00177E2A">
      <w:pPr>
        <w:spacing w:after="60" w:line="240" w:lineRule="auto"/>
        <w:jc w:val="center"/>
        <w:rPr>
          <w:rFonts w:ascii="Arial" w:hAnsi="Arial" w:cs="Arial"/>
          <w:b/>
          <w:lang w:val="en-US"/>
        </w:rPr>
      </w:pPr>
      <w:r>
        <w:rPr>
          <w:rFonts w:ascii="Arial" w:hAnsi="Arial" w:cs="Arial"/>
          <w:b/>
          <w:lang w:val="en-US"/>
        </w:rPr>
        <w:t xml:space="preserve"> </w:t>
      </w:r>
      <w:r w:rsidR="00C2294C" w:rsidRPr="00C2294C">
        <w:rPr>
          <w:rFonts w:ascii="Arial" w:hAnsi="Arial" w:cs="Arial"/>
          <w:b/>
          <w:lang w:val="en-US"/>
        </w:rPr>
        <w:t>List of participants</w:t>
      </w:r>
    </w:p>
    <w:p w:rsidR="000605C9" w:rsidRDefault="00C2294C" w:rsidP="00177E2A">
      <w:pPr>
        <w:spacing w:after="60" w:line="240" w:lineRule="auto"/>
        <w:jc w:val="center"/>
        <w:rPr>
          <w:rFonts w:ascii="Arial" w:hAnsi="Arial" w:cs="Arial"/>
          <w:lang w:val="en-US"/>
        </w:rPr>
      </w:pPr>
      <w:r w:rsidRPr="00C2294C">
        <w:rPr>
          <w:rFonts w:ascii="Arial" w:hAnsi="Arial" w:cs="Arial"/>
          <w:b/>
          <w:lang w:val="en-US"/>
        </w:rPr>
        <w:t>Brokerage event</w:t>
      </w:r>
      <w:r w:rsidR="00E07873">
        <w:rPr>
          <w:rFonts w:ascii="Arial" w:hAnsi="Arial" w:cs="Arial"/>
          <w:b/>
          <w:lang w:val="en-US"/>
        </w:rPr>
        <w:t xml:space="preserve"> - i</w:t>
      </w:r>
      <w:r w:rsidR="000605C9" w:rsidRPr="000605C9">
        <w:rPr>
          <w:rFonts w:ascii="Arial" w:hAnsi="Arial" w:cs="Arial"/>
          <w:b/>
          <w:lang w:val="en-US"/>
        </w:rPr>
        <w:t>n the field of bioeconomy</w:t>
      </w:r>
      <w:r w:rsidR="000605C9" w:rsidRPr="000605C9">
        <w:rPr>
          <w:rFonts w:ascii="Arial" w:hAnsi="Arial" w:cs="Arial"/>
          <w:lang w:val="en-US"/>
        </w:rPr>
        <w:t xml:space="preserve"> </w:t>
      </w:r>
    </w:p>
    <w:p w:rsidR="000605C9" w:rsidRPr="000605C9" w:rsidRDefault="000605C9" w:rsidP="000C03C9">
      <w:pPr>
        <w:spacing w:after="0" w:line="240" w:lineRule="auto"/>
        <w:jc w:val="center"/>
        <w:rPr>
          <w:rFonts w:ascii="Arial" w:hAnsi="Arial" w:cs="Arial"/>
          <w:lang w:val="en-US"/>
        </w:rPr>
      </w:pPr>
      <w:r w:rsidRPr="000605C9">
        <w:rPr>
          <w:rFonts w:ascii="Arial" w:hAnsi="Arial" w:cs="Arial"/>
          <w:lang w:val="en-US"/>
        </w:rPr>
        <w:t xml:space="preserve">(including technology transfer, research, innovation, </w:t>
      </w:r>
      <w:r>
        <w:rPr>
          <w:rFonts w:ascii="Arial" w:hAnsi="Arial" w:cs="Arial"/>
          <w:lang w:val="en-US"/>
        </w:rPr>
        <w:t xml:space="preserve">internationals projects, </w:t>
      </w:r>
      <w:r w:rsidRPr="000605C9">
        <w:rPr>
          <w:rFonts w:ascii="Arial" w:hAnsi="Arial" w:cs="Arial"/>
          <w:lang w:val="en-US"/>
        </w:rPr>
        <w:t>business)</w:t>
      </w:r>
    </w:p>
    <w:p w:rsidR="00C2294C" w:rsidRPr="00C2294C" w:rsidRDefault="00C2294C" w:rsidP="000C03C9">
      <w:pPr>
        <w:spacing w:after="0" w:line="240" w:lineRule="auto"/>
        <w:jc w:val="center"/>
        <w:rPr>
          <w:rFonts w:ascii="Arial" w:hAnsi="Arial" w:cs="Arial"/>
          <w:b/>
          <w:lang w:val="en-US"/>
        </w:rPr>
      </w:pPr>
    </w:p>
    <w:tbl>
      <w:tblPr>
        <w:tblStyle w:val="TableGrid"/>
        <w:tblW w:w="16038" w:type="dxa"/>
        <w:tblLook w:val="04A0"/>
      </w:tblPr>
      <w:tblGrid>
        <w:gridCol w:w="505"/>
        <w:gridCol w:w="2843"/>
        <w:gridCol w:w="1260"/>
        <w:gridCol w:w="5670"/>
        <w:gridCol w:w="5760"/>
      </w:tblGrid>
      <w:tr w:rsidR="00293DDB" w:rsidRPr="00011FD0" w:rsidTr="005D7AA8">
        <w:tc>
          <w:tcPr>
            <w:tcW w:w="505" w:type="dxa"/>
            <w:vAlign w:val="center"/>
          </w:tcPr>
          <w:p w:rsidR="00293DDB" w:rsidRPr="00011FD0" w:rsidRDefault="00293DDB" w:rsidP="00011FD0">
            <w:pPr>
              <w:spacing w:before="60" w:after="60"/>
              <w:jc w:val="center"/>
              <w:rPr>
                <w:rFonts w:ascii="Arial" w:eastAsia="Times New Roman" w:hAnsi="Arial" w:cs="Arial"/>
                <w:b/>
                <w:bCs/>
                <w:color w:val="000000"/>
                <w:sz w:val="20"/>
                <w:szCs w:val="20"/>
                <w:lang w:val="de-DE" w:eastAsia="de-DE"/>
              </w:rPr>
            </w:pPr>
            <w:r w:rsidRPr="00011FD0">
              <w:rPr>
                <w:rFonts w:ascii="Arial" w:eastAsia="Times New Roman" w:hAnsi="Arial" w:cs="Arial"/>
                <w:b/>
                <w:bCs/>
                <w:color w:val="000000"/>
                <w:sz w:val="20"/>
                <w:szCs w:val="20"/>
                <w:lang w:val="de-DE" w:eastAsia="de-DE"/>
              </w:rPr>
              <w:t>Crt</w:t>
            </w:r>
          </w:p>
          <w:p w:rsidR="00293DDB" w:rsidRPr="00011FD0" w:rsidRDefault="00293DDB" w:rsidP="00011FD0">
            <w:pPr>
              <w:spacing w:before="60" w:after="60"/>
              <w:jc w:val="center"/>
              <w:rPr>
                <w:rFonts w:ascii="Arial" w:eastAsia="Times New Roman" w:hAnsi="Arial" w:cs="Arial"/>
                <w:bCs/>
                <w:color w:val="000000"/>
                <w:sz w:val="20"/>
                <w:szCs w:val="20"/>
                <w:lang w:val="de-DE" w:eastAsia="de-DE"/>
              </w:rPr>
            </w:pPr>
            <w:r w:rsidRPr="00011FD0">
              <w:rPr>
                <w:rFonts w:ascii="Arial" w:eastAsia="Times New Roman" w:hAnsi="Arial" w:cs="Arial"/>
                <w:b/>
                <w:bCs/>
                <w:color w:val="000000"/>
                <w:sz w:val="20"/>
                <w:szCs w:val="20"/>
                <w:lang w:val="de-DE" w:eastAsia="de-DE"/>
              </w:rPr>
              <w:t>No</w:t>
            </w:r>
          </w:p>
        </w:tc>
        <w:tc>
          <w:tcPr>
            <w:tcW w:w="2843" w:type="dxa"/>
            <w:vAlign w:val="center"/>
          </w:tcPr>
          <w:p w:rsidR="00293DDB" w:rsidRPr="00011FD0" w:rsidRDefault="00293DDB" w:rsidP="00011FD0">
            <w:pPr>
              <w:spacing w:before="60" w:after="60"/>
              <w:jc w:val="center"/>
              <w:rPr>
                <w:rFonts w:ascii="Arial" w:eastAsia="Times New Roman" w:hAnsi="Arial" w:cs="Arial"/>
                <w:b/>
                <w:bCs/>
                <w:color w:val="000000"/>
                <w:sz w:val="20"/>
                <w:szCs w:val="20"/>
                <w:lang w:val="de-DE" w:eastAsia="de-DE"/>
              </w:rPr>
            </w:pPr>
            <w:r w:rsidRPr="00011FD0">
              <w:rPr>
                <w:rFonts w:ascii="Arial" w:eastAsia="Times New Roman" w:hAnsi="Arial" w:cs="Arial"/>
                <w:b/>
                <w:bCs/>
                <w:color w:val="000000"/>
                <w:sz w:val="20"/>
                <w:szCs w:val="20"/>
                <w:lang w:val="de-DE" w:eastAsia="de-DE"/>
              </w:rPr>
              <w:t>Organisation</w:t>
            </w:r>
          </w:p>
        </w:tc>
        <w:tc>
          <w:tcPr>
            <w:tcW w:w="1260" w:type="dxa"/>
            <w:vAlign w:val="center"/>
          </w:tcPr>
          <w:p w:rsidR="00293DDB" w:rsidRPr="00011FD0" w:rsidRDefault="00293DDB" w:rsidP="00011FD0">
            <w:pPr>
              <w:spacing w:before="60" w:after="60"/>
              <w:jc w:val="center"/>
              <w:rPr>
                <w:rFonts w:ascii="Arial" w:eastAsia="Times New Roman" w:hAnsi="Arial" w:cs="Arial"/>
                <w:b/>
                <w:bCs/>
                <w:color w:val="000000"/>
                <w:sz w:val="20"/>
                <w:szCs w:val="20"/>
                <w:lang w:val="de-DE" w:eastAsia="de-DE"/>
              </w:rPr>
            </w:pPr>
            <w:r w:rsidRPr="00011FD0">
              <w:rPr>
                <w:rFonts w:ascii="Arial" w:eastAsia="Times New Roman" w:hAnsi="Arial" w:cs="Arial"/>
                <w:b/>
                <w:bCs/>
                <w:color w:val="000000"/>
                <w:sz w:val="20"/>
                <w:szCs w:val="20"/>
                <w:lang w:val="de-DE" w:eastAsia="de-DE"/>
              </w:rPr>
              <w:t>Contact person</w:t>
            </w:r>
          </w:p>
        </w:tc>
        <w:tc>
          <w:tcPr>
            <w:tcW w:w="5670" w:type="dxa"/>
          </w:tcPr>
          <w:p w:rsidR="00293DDB" w:rsidRPr="00011FD0" w:rsidRDefault="000C03C9" w:rsidP="00011FD0">
            <w:pPr>
              <w:spacing w:before="60" w:after="60"/>
              <w:rPr>
                <w:rFonts w:ascii="Arial" w:hAnsi="Arial" w:cs="Arial"/>
                <w:b/>
                <w:sz w:val="20"/>
                <w:szCs w:val="20"/>
                <w:lang w:val="en-US"/>
              </w:rPr>
            </w:pPr>
            <w:r w:rsidRPr="00011FD0">
              <w:rPr>
                <w:rStyle w:val="shorttext"/>
                <w:rFonts w:ascii="Arial" w:hAnsi="Arial" w:cs="Arial"/>
                <w:b/>
                <w:sz w:val="20"/>
                <w:szCs w:val="20"/>
              </w:rPr>
              <w:t>Expertise sought / Interest</w:t>
            </w:r>
          </w:p>
        </w:tc>
        <w:tc>
          <w:tcPr>
            <w:tcW w:w="5760" w:type="dxa"/>
          </w:tcPr>
          <w:p w:rsidR="00293DDB" w:rsidRPr="00011FD0" w:rsidRDefault="000C03C9" w:rsidP="00011FD0">
            <w:pPr>
              <w:spacing w:before="60" w:after="60"/>
              <w:jc w:val="center"/>
              <w:rPr>
                <w:rStyle w:val="shorttext"/>
                <w:rFonts w:ascii="Arial" w:hAnsi="Arial" w:cs="Arial"/>
                <w:b/>
                <w:sz w:val="20"/>
                <w:szCs w:val="20"/>
              </w:rPr>
            </w:pPr>
            <w:r w:rsidRPr="00011FD0">
              <w:rPr>
                <w:rStyle w:val="shorttext"/>
                <w:rFonts w:ascii="Arial" w:hAnsi="Arial" w:cs="Arial"/>
                <w:b/>
                <w:sz w:val="20"/>
                <w:szCs w:val="20"/>
              </w:rPr>
              <w:t xml:space="preserve">Romanian </w:t>
            </w:r>
            <w:r w:rsidR="00851940" w:rsidRPr="00011FD0">
              <w:rPr>
                <w:rStyle w:val="shorttext"/>
                <w:rFonts w:ascii="Arial" w:hAnsi="Arial" w:cs="Arial"/>
                <w:b/>
                <w:sz w:val="20"/>
                <w:szCs w:val="20"/>
              </w:rPr>
              <w:t>Interest</w:t>
            </w:r>
          </w:p>
          <w:p w:rsidR="000C03C9" w:rsidRPr="00011FD0" w:rsidRDefault="000C03C9" w:rsidP="00011FD0">
            <w:pPr>
              <w:spacing w:before="60" w:after="60"/>
              <w:jc w:val="center"/>
              <w:rPr>
                <w:rFonts w:ascii="Arial" w:hAnsi="Arial" w:cs="Arial"/>
                <w:b/>
                <w:sz w:val="20"/>
                <w:szCs w:val="20"/>
                <w:lang w:val="en-US"/>
              </w:rPr>
            </w:pPr>
            <w:r w:rsidRPr="00011FD0">
              <w:rPr>
                <w:rStyle w:val="shorttext"/>
                <w:rFonts w:ascii="Arial" w:hAnsi="Arial" w:cs="Arial"/>
                <w:b/>
                <w:sz w:val="20"/>
                <w:szCs w:val="20"/>
              </w:rPr>
              <w:t>(Entity Name)</w:t>
            </w:r>
          </w:p>
        </w:tc>
      </w:tr>
      <w:tr w:rsidR="002D1F6C" w:rsidRPr="00361262" w:rsidTr="005D7AA8">
        <w:trPr>
          <w:trHeight w:val="584"/>
        </w:trPr>
        <w:tc>
          <w:tcPr>
            <w:tcW w:w="505" w:type="dxa"/>
            <w:vAlign w:val="center"/>
          </w:tcPr>
          <w:p w:rsidR="002D1F6C" w:rsidRPr="00361262" w:rsidRDefault="002D1F6C" w:rsidP="00361262">
            <w:pPr>
              <w:spacing w:before="60" w:after="60"/>
              <w:jc w:val="center"/>
              <w:rPr>
                <w:rFonts w:ascii="Arial" w:eastAsia="Times New Roman" w:hAnsi="Arial" w:cs="Arial"/>
                <w:bCs/>
                <w:color w:val="000000" w:themeColor="text1"/>
                <w:sz w:val="20"/>
                <w:szCs w:val="20"/>
                <w:lang w:val="de-DE" w:eastAsia="de-DE"/>
              </w:rPr>
            </w:pPr>
            <w:r w:rsidRPr="00361262">
              <w:rPr>
                <w:rFonts w:ascii="Arial" w:eastAsia="Times New Roman" w:hAnsi="Arial" w:cs="Arial"/>
                <w:bCs/>
                <w:color w:val="000000" w:themeColor="text1"/>
                <w:sz w:val="20"/>
                <w:szCs w:val="20"/>
                <w:lang w:val="de-DE" w:eastAsia="de-DE"/>
              </w:rPr>
              <w:t>1</w:t>
            </w:r>
          </w:p>
        </w:tc>
        <w:tc>
          <w:tcPr>
            <w:tcW w:w="2843" w:type="dxa"/>
            <w:vAlign w:val="center"/>
          </w:tcPr>
          <w:p w:rsidR="002D1F6C" w:rsidRPr="00361262" w:rsidRDefault="002D1F6C" w:rsidP="00361262">
            <w:pPr>
              <w:spacing w:before="60" w:after="60"/>
              <w:jc w:val="center"/>
              <w:rPr>
                <w:rFonts w:ascii="Arial" w:eastAsia="Times New Roman" w:hAnsi="Arial" w:cs="Arial"/>
                <w:color w:val="000000" w:themeColor="text1"/>
                <w:sz w:val="20"/>
                <w:szCs w:val="20"/>
                <w:lang w:val="de-DE" w:eastAsia="de-DE"/>
              </w:rPr>
            </w:pPr>
            <w:r w:rsidRPr="00361262">
              <w:rPr>
                <w:rFonts w:ascii="Arial" w:eastAsia="Times New Roman" w:hAnsi="Arial" w:cs="Arial"/>
                <w:color w:val="000000" w:themeColor="text1"/>
                <w:sz w:val="20"/>
                <w:szCs w:val="20"/>
                <w:lang w:val="de-DE" w:eastAsia="de-DE"/>
              </w:rPr>
              <w:t>Steinbeis-Europa-Zentrum, Germany</w:t>
            </w:r>
          </w:p>
        </w:tc>
        <w:tc>
          <w:tcPr>
            <w:tcW w:w="1260" w:type="dxa"/>
            <w:vAlign w:val="center"/>
          </w:tcPr>
          <w:p w:rsidR="002D1F6C" w:rsidRPr="00361262" w:rsidRDefault="002D1F6C" w:rsidP="00361262">
            <w:pPr>
              <w:spacing w:before="60" w:after="60"/>
              <w:jc w:val="center"/>
              <w:rPr>
                <w:rFonts w:ascii="Arial" w:eastAsia="Times New Roman" w:hAnsi="Arial" w:cs="Arial"/>
                <w:color w:val="000000" w:themeColor="text1"/>
                <w:sz w:val="20"/>
                <w:szCs w:val="20"/>
                <w:lang w:val="de-DE" w:eastAsia="de-DE"/>
              </w:rPr>
            </w:pPr>
            <w:r w:rsidRPr="00361262">
              <w:rPr>
                <w:rFonts w:ascii="Arial" w:eastAsia="Times New Roman" w:hAnsi="Arial" w:cs="Arial"/>
                <w:color w:val="000000" w:themeColor="text1"/>
                <w:sz w:val="20"/>
                <w:szCs w:val="20"/>
                <w:lang w:val="de-DE" w:eastAsia="de-DE"/>
              </w:rPr>
              <w:t>Miljana Cosic</w:t>
            </w:r>
          </w:p>
        </w:tc>
        <w:tc>
          <w:tcPr>
            <w:tcW w:w="5670" w:type="dxa"/>
          </w:tcPr>
          <w:p w:rsidR="002D1F6C" w:rsidRPr="00361262" w:rsidRDefault="002D1F6C" w:rsidP="00361262">
            <w:pPr>
              <w:spacing w:before="60" w:after="60"/>
              <w:rPr>
                <w:rFonts w:ascii="Arial" w:hAnsi="Arial" w:cs="Arial"/>
                <w:color w:val="000000" w:themeColor="text1"/>
                <w:sz w:val="20"/>
                <w:szCs w:val="20"/>
                <w:lang w:val="en-US"/>
              </w:rPr>
            </w:pPr>
            <w:r w:rsidRPr="00361262">
              <w:rPr>
                <w:rFonts w:ascii="Arial" w:hAnsi="Arial" w:cs="Arial"/>
                <w:color w:val="000000" w:themeColor="text1"/>
                <w:sz w:val="20"/>
                <w:szCs w:val="20"/>
                <w:lang w:val="en-US"/>
              </w:rPr>
              <w:t>Innovation, technology transfer</w:t>
            </w:r>
          </w:p>
          <w:p w:rsidR="002D1F6C" w:rsidRPr="00361262" w:rsidRDefault="002D1F6C" w:rsidP="00361262">
            <w:pPr>
              <w:spacing w:before="60" w:after="60"/>
              <w:rPr>
                <w:rFonts w:ascii="Arial" w:hAnsi="Arial" w:cs="Arial"/>
                <w:color w:val="000000" w:themeColor="text1"/>
                <w:sz w:val="20"/>
                <w:szCs w:val="20"/>
                <w:lang w:val="en-US"/>
              </w:rPr>
            </w:pPr>
            <w:r w:rsidRPr="00361262">
              <w:rPr>
                <w:rFonts w:ascii="Arial" w:hAnsi="Arial" w:cs="Arial"/>
                <w:sz w:val="20"/>
                <w:szCs w:val="20"/>
              </w:rPr>
              <w:t>SEZ's core business activity is facilitating the path to European research funding opportunities for Baden-Württemberg's Small and Medium-sized Enterprises (SMEs) and to support transnational technology transfer. As a member of the Steinbeis network and a partner in the EEN, SEZ and S2i form a bridge to Europe for companies and industry, research organisations, universities, administrations and policy makers.</w:t>
            </w:r>
          </w:p>
        </w:tc>
        <w:tc>
          <w:tcPr>
            <w:tcW w:w="5760" w:type="dxa"/>
          </w:tcPr>
          <w:p w:rsidR="00857E98" w:rsidRPr="005D7AA8" w:rsidRDefault="002D1F6C" w:rsidP="00FA607F">
            <w:pPr>
              <w:pStyle w:val="ListParagraph"/>
              <w:numPr>
                <w:ilvl w:val="0"/>
                <w:numId w:val="5"/>
              </w:numPr>
              <w:ind w:left="288" w:hanging="288"/>
              <w:rPr>
                <w:rFonts w:ascii="Arial" w:eastAsia="Times New Roman" w:hAnsi="Arial" w:cs="Arial"/>
                <w:sz w:val="20"/>
                <w:szCs w:val="20"/>
                <w:lang w:val="en-US"/>
              </w:rPr>
            </w:pPr>
            <w:r w:rsidRPr="005D7AA8">
              <w:rPr>
                <w:rFonts w:ascii="Arial" w:eastAsia="Calibri" w:hAnsi="Arial" w:cs="Arial"/>
                <w:sz w:val="20"/>
                <w:szCs w:val="20"/>
                <w:lang w:val="en-US"/>
              </w:rPr>
              <w:t>Cluster ROVEST</w:t>
            </w:r>
            <w:r w:rsidR="00857E98" w:rsidRPr="005D7AA8">
              <w:rPr>
                <w:rFonts w:ascii="Arial" w:eastAsia="Calibri" w:hAnsi="Arial" w:cs="Arial"/>
                <w:sz w:val="20"/>
                <w:szCs w:val="20"/>
                <w:lang w:val="en-US"/>
              </w:rPr>
              <w:t xml:space="preserve">, </w:t>
            </w:r>
            <w:r w:rsidR="00857E98" w:rsidRPr="005D7AA8">
              <w:rPr>
                <w:rFonts w:ascii="Arial" w:hAnsi="Arial" w:cs="Arial"/>
                <w:color w:val="000000" w:themeColor="text1"/>
                <w:sz w:val="20"/>
                <w:szCs w:val="20"/>
                <w:lang w:val="en-US"/>
              </w:rPr>
              <w:t xml:space="preserve">Innovation, technology transfer, bioeconomy, </w:t>
            </w:r>
            <w:r w:rsidR="00857E98" w:rsidRPr="005D7AA8">
              <w:rPr>
                <w:rFonts w:ascii="Arial" w:eastAsia="Times New Roman" w:hAnsi="Arial" w:cs="Arial"/>
                <w:sz w:val="20"/>
                <w:szCs w:val="20"/>
                <w:lang w:val="en-US"/>
              </w:rPr>
              <w:t>e-Government (e.g. e-Procurement, e-Participation), e-Health (e.g. healthy ageing), Human health activities (medical services)</w:t>
            </w:r>
          </w:p>
          <w:p w:rsidR="00361262" w:rsidRPr="00361262" w:rsidRDefault="00361262" w:rsidP="00FA607F">
            <w:pPr>
              <w:ind w:left="288" w:hanging="288"/>
              <w:rPr>
                <w:rFonts w:ascii="Arial" w:eastAsia="Times New Roman" w:hAnsi="Arial" w:cs="Arial"/>
                <w:sz w:val="20"/>
                <w:szCs w:val="20"/>
                <w:lang w:val="en-US"/>
              </w:rPr>
            </w:pPr>
          </w:p>
          <w:p w:rsidR="00A45676" w:rsidRDefault="00361262" w:rsidP="00FA607F">
            <w:pPr>
              <w:pStyle w:val="ListParagraph"/>
              <w:numPr>
                <w:ilvl w:val="0"/>
                <w:numId w:val="5"/>
              </w:numPr>
              <w:ind w:left="288" w:hanging="288"/>
              <w:rPr>
                <w:rFonts w:ascii="Arial" w:eastAsia="Calibri" w:hAnsi="Arial" w:cs="Arial"/>
                <w:sz w:val="20"/>
                <w:szCs w:val="20"/>
                <w:lang w:val="en-US"/>
              </w:rPr>
            </w:pPr>
            <w:r w:rsidRPr="005D7AA8">
              <w:rPr>
                <w:rFonts w:ascii="Arial" w:hAnsi="Arial" w:cs="Arial"/>
                <w:sz w:val="20"/>
                <w:szCs w:val="20"/>
              </w:rPr>
              <w:t>CEMEX Research Department, University of Medicine and Pharmacy "Grigore T. Popa" Iasi, Cluster BioROne</w:t>
            </w:r>
            <w:r w:rsidR="005D7AED" w:rsidRPr="005D7AA8">
              <w:rPr>
                <w:rFonts w:ascii="Arial" w:hAnsi="Arial" w:cs="Arial"/>
                <w:sz w:val="20"/>
                <w:szCs w:val="20"/>
              </w:rPr>
              <w:t>, CS I Dr. Bogdan-Ionel TAMBA,</w:t>
            </w:r>
          </w:p>
          <w:p w:rsidR="00A45676" w:rsidRPr="00A45676" w:rsidRDefault="00A45676" w:rsidP="00FA607F">
            <w:pPr>
              <w:pStyle w:val="ListParagraph"/>
              <w:ind w:left="288" w:hanging="288"/>
              <w:rPr>
                <w:rFonts w:ascii="Arial" w:hAnsi="Arial" w:cs="Arial"/>
                <w:sz w:val="20"/>
                <w:szCs w:val="20"/>
                <w:lang w:val="en-US"/>
              </w:rPr>
            </w:pPr>
          </w:p>
          <w:p w:rsidR="00A45676" w:rsidRPr="00A45676" w:rsidRDefault="00A45676" w:rsidP="00FA607F">
            <w:pPr>
              <w:pStyle w:val="ListParagraph"/>
              <w:numPr>
                <w:ilvl w:val="0"/>
                <w:numId w:val="5"/>
              </w:numPr>
              <w:ind w:left="288" w:hanging="288"/>
              <w:rPr>
                <w:rFonts w:ascii="Arial" w:eastAsia="Calibri" w:hAnsi="Arial" w:cs="Arial"/>
                <w:sz w:val="20"/>
                <w:szCs w:val="20"/>
                <w:lang w:val="en-US"/>
              </w:rPr>
            </w:pPr>
            <w:r w:rsidRPr="00A45676">
              <w:rPr>
                <w:rFonts w:ascii="Arial" w:hAnsi="Arial" w:cs="Arial"/>
                <w:sz w:val="20"/>
                <w:szCs w:val="20"/>
                <w:lang w:val="en-US"/>
              </w:rPr>
              <w:t>North-East Regional Development Agency</w:t>
            </w:r>
          </w:p>
          <w:p w:rsidR="00A45676" w:rsidRPr="00A45676" w:rsidRDefault="00A35FFC" w:rsidP="00FA607F">
            <w:pPr>
              <w:pStyle w:val="ListParagraph"/>
              <w:ind w:left="288" w:hanging="288"/>
              <w:rPr>
                <w:rFonts w:ascii="Arial" w:hAnsi="Arial" w:cs="Arial"/>
                <w:sz w:val="20"/>
                <w:szCs w:val="20"/>
                <w:lang w:val="en-US"/>
              </w:rPr>
            </w:pPr>
            <w:r>
              <w:rPr>
                <w:rFonts w:ascii="Arial" w:hAnsi="Arial" w:cs="Arial"/>
                <w:sz w:val="20"/>
                <w:szCs w:val="20"/>
              </w:rPr>
              <w:t xml:space="preserve">     </w:t>
            </w:r>
            <w:r w:rsidR="00A45676" w:rsidRPr="00A45676">
              <w:rPr>
                <w:rFonts w:ascii="Arial" w:hAnsi="Arial" w:cs="Arial"/>
                <w:sz w:val="20"/>
                <w:szCs w:val="20"/>
              </w:rPr>
              <w:t>Gabriela Macoveiu, Director, Communication, Innovation and Cooperation</w:t>
            </w:r>
          </w:p>
          <w:p w:rsidR="002D1F6C" w:rsidRPr="00A45676" w:rsidRDefault="002D1F6C" w:rsidP="00FA607F">
            <w:pPr>
              <w:pStyle w:val="ListParagraph"/>
              <w:ind w:left="288" w:hanging="288"/>
              <w:rPr>
                <w:rFonts w:ascii="Arial" w:eastAsia="Calibri" w:hAnsi="Arial" w:cs="Arial"/>
                <w:sz w:val="20"/>
                <w:szCs w:val="20"/>
                <w:lang w:val="en-US"/>
              </w:rPr>
            </w:pP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de-DE" w:eastAsia="de-DE"/>
              </w:rPr>
            </w:pPr>
            <w:r w:rsidRPr="00361262">
              <w:rPr>
                <w:rFonts w:ascii="Arial" w:eastAsia="Times New Roman" w:hAnsi="Arial" w:cs="Arial"/>
                <w:bCs/>
                <w:color w:val="000000"/>
                <w:sz w:val="20"/>
                <w:szCs w:val="20"/>
                <w:lang w:val="de-DE" w:eastAsia="de-DE"/>
              </w:rPr>
              <w:t>2</w:t>
            </w:r>
          </w:p>
        </w:tc>
        <w:tc>
          <w:tcPr>
            <w:tcW w:w="2843"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Vukovar-Srijem County Development Agency HRAST Ltd., Croatia</w:t>
            </w:r>
          </w:p>
        </w:tc>
        <w:tc>
          <w:tcPr>
            <w:tcW w:w="1260" w:type="dxa"/>
            <w:vAlign w:val="center"/>
          </w:tcPr>
          <w:p w:rsidR="002D1F6C" w:rsidRPr="00361262" w:rsidRDefault="002D1F6C" w:rsidP="00361262">
            <w:pPr>
              <w:spacing w:before="60" w:after="60"/>
              <w:jc w:val="center"/>
              <w:rPr>
                <w:rFonts w:ascii="Arial" w:eastAsia="Times New Roman" w:hAnsi="Arial" w:cs="Arial"/>
                <w:color w:val="000000"/>
                <w:sz w:val="20"/>
                <w:szCs w:val="20"/>
                <w:lang w:val="de-DE" w:eastAsia="de-DE"/>
              </w:rPr>
            </w:pPr>
          </w:p>
        </w:tc>
        <w:tc>
          <w:tcPr>
            <w:tcW w:w="5670" w:type="dxa"/>
          </w:tcPr>
          <w:p w:rsidR="002D1F6C" w:rsidRPr="00361262" w:rsidRDefault="002D1F6C" w:rsidP="00361262">
            <w:pPr>
              <w:spacing w:before="60" w:after="60"/>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County Development Agency, Bioeconomy</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rPr>
              <w:t>HRAST is the first point of contact for foreign companies aiming to establish their own business in Vukovar-Srijem County.</w:t>
            </w:r>
          </w:p>
        </w:tc>
        <w:tc>
          <w:tcPr>
            <w:tcW w:w="5760" w:type="dxa"/>
          </w:tcPr>
          <w:p w:rsidR="002D1F6C" w:rsidRPr="00361262" w:rsidRDefault="00E20D5B" w:rsidP="00FA607F">
            <w:pPr>
              <w:pStyle w:val="ListParagraph"/>
              <w:numPr>
                <w:ilvl w:val="0"/>
                <w:numId w:val="7"/>
              </w:numPr>
              <w:ind w:left="288" w:hanging="288"/>
              <w:rPr>
                <w:rFonts w:ascii="Arial" w:eastAsia="Calibri" w:hAnsi="Arial" w:cs="Arial"/>
                <w:sz w:val="20"/>
                <w:szCs w:val="20"/>
                <w:lang w:val="en-US"/>
              </w:rPr>
            </w:pPr>
            <w:r w:rsidRPr="005D7AA8">
              <w:rPr>
                <w:rFonts w:ascii="Arial" w:eastAsia="Calibri" w:hAnsi="Arial" w:cs="Arial"/>
                <w:sz w:val="20"/>
                <w:szCs w:val="20"/>
                <w:lang w:val="en-US"/>
              </w:rPr>
              <w:t>SN SEAP</w:t>
            </w:r>
            <w:r w:rsidR="005D7AA8">
              <w:rPr>
                <w:rFonts w:ascii="Arial" w:hAnsi="Arial" w:cs="Arial"/>
                <w:sz w:val="20"/>
                <w:szCs w:val="20"/>
                <w:lang w:val="en-US"/>
              </w:rPr>
              <w:t xml:space="preserve">, </w:t>
            </w:r>
            <w:r w:rsidRPr="005D7AA8">
              <w:rPr>
                <w:rFonts w:ascii="Arial" w:hAnsi="Arial" w:cs="Arial"/>
                <w:sz w:val="20"/>
                <w:szCs w:val="20"/>
                <w:lang w:val="en-US"/>
              </w:rPr>
              <w:t>Knowledge tra</w:t>
            </w:r>
            <w:r w:rsidR="005D7AA8">
              <w:rPr>
                <w:rFonts w:ascii="Arial" w:hAnsi="Arial" w:cs="Arial"/>
                <w:sz w:val="20"/>
                <w:szCs w:val="20"/>
                <w:lang w:val="en-US"/>
              </w:rPr>
              <w:t xml:space="preserve">nsfer, bioconomy and innovation, </w:t>
            </w:r>
            <w:r w:rsidRPr="00361262">
              <w:rPr>
                <w:rFonts w:ascii="Arial" w:hAnsi="Arial" w:cs="Arial"/>
                <w:sz w:val="20"/>
                <w:szCs w:val="20"/>
              </w:rPr>
              <w:t xml:space="preserve">Organizing training courses </w:t>
            </w: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de-DE" w:eastAsia="de-DE"/>
              </w:rPr>
            </w:pPr>
            <w:r w:rsidRPr="00361262">
              <w:rPr>
                <w:rFonts w:ascii="Arial" w:eastAsia="Times New Roman" w:hAnsi="Arial" w:cs="Arial"/>
                <w:bCs/>
                <w:color w:val="000000"/>
                <w:sz w:val="20"/>
                <w:szCs w:val="20"/>
                <w:lang w:val="de-DE" w:eastAsia="de-DE"/>
              </w:rPr>
              <w:t>3</w:t>
            </w:r>
          </w:p>
        </w:tc>
        <w:tc>
          <w:tcPr>
            <w:tcW w:w="2843"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Center for competency, Croatia</w:t>
            </w:r>
          </w:p>
        </w:tc>
        <w:tc>
          <w:tcPr>
            <w:tcW w:w="1260" w:type="dxa"/>
            <w:vAlign w:val="center"/>
          </w:tcPr>
          <w:p w:rsidR="002D1F6C" w:rsidRPr="00361262" w:rsidRDefault="002D1F6C" w:rsidP="00361262">
            <w:pPr>
              <w:spacing w:before="60" w:after="60"/>
              <w:jc w:val="center"/>
              <w:rPr>
                <w:rFonts w:ascii="Arial" w:eastAsia="Times New Roman" w:hAnsi="Arial" w:cs="Arial"/>
                <w:color w:val="000000"/>
                <w:sz w:val="20"/>
                <w:szCs w:val="20"/>
                <w:lang w:val="de-DE" w:eastAsia="de-DE"/>
              </w:rPr>
            </w:pPr>
            <w:r w:rsidRPr="00361262">
              <w:rPr>
                <w:rFonts w:ascii="Arial" w:eastAsia="Times New Roman" w:hAnsi="Arial" w:cs="Arial"/>
                <w:color w:val="000000"/>
                <w:sz w:val="20"/>
                <w:szCs w:val="20"/>
                <w:lang w:val="de-DE" w:eastAsia="de-DE"/>
              </w:rPr>
              <w:t>Dr. Ivan Ambroš</w:t>
            </w:r>
          </w:p>
        </w:tc>
        <w:tc>
          <w:tcPr>
            <w:tcW w:w="5670" w:type="dxa"/>
          </w:tcPr>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Offer:</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Technology transfer, innovation in forest based industries, wood procesing, international projects, business</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Interest / Request / Sought:</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RDI projects in bioeconomy; research and innovation in fo</w:t>
            </w:r>
            <w:bookmarkStart w:id="0" w:name="_GoBack"/>
            <w:bookmarkEnd w:id="0"/>
            <w:r w:rsidRPr="00361262">
              <w:rPr>
                <w:rFonts w:ascii="Arial" w:hAnsi="Arial" w:cs="Arial"/>
                <w:sz w:val="20"/>
                <w:szCs w:val="20"/>
                <w:lang w:val="en-US"/>
              </w:rPr>
              <w:t>rest based industries, new products development</w:t>
            </w:r>
          </w:p>
        </w:tc>
        <w:tc>
          <w:tcPr>
            <w:tcW w:w="5760" w:type="dxa"/>
          </w:tcPr>
          <w:p w:rsidR="002D1F6C" w:rsidRPr="00361262" w:rsidRDefault="002D1F6C" w:rsidP="00FA607F">
            <w:pPr>
              <w:ind w:left="288" w:hanging="288"/>
              <w:rPr>
                <w:rFonts w:ascii="Arial" w:eastAsia="Calibri" w:hAnsi="Arial" w:cs="Arial"/>
                <w:sz w:val="20"/>
                <w:szCs w:val="20"/>
                <w:lang w:val="en-US"/>
              </w:rPr>
            </w:pP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4</w:t>
            </w:r>
          </w:p>
        </w:tc>
        <w:tc>
          <w:tcPr>
            <w:tcW w:w="2843" w:type="dxa"/>
            <w:vAlign w:val="center"/>
          </w:tcPr>
          <w:p w:rsidR="002D1F6C" w:rsidRPr="00361262" w:rsidRDefault="002D1F6C" w:rsidP="00361262">
            <w:pPr>
              <w:spacing w:before="60" w:after="60"/>
              <w:jc w:val="center"/>
              <w:rPr>
                <w:rFonts w:ascii="Arial" w:eastAsia="Times New Roman" w:hAnsi="Arial" w:cs="Arial"/>
                <w:iCs/>
                <w:color w:val="000000"/>
                <w:sz w:val="20"/>
                <w:szCs w:val="20"/>
                <w:lang w:val="en-US" w:eastAsia="de-DE"/>
              </w:rPr>
            </w:pPr>
            <w:r w:rsidRPr="00361262">
              <w:rPr>
                <w:rFonts w:ascii="Arial" w:eastAsia="Times New Roman" w:hAnsi="Arial" w:cs="Arial"/>
                <w:iCs/>
                <w:color w:val="000000"/>
                <w:sz w:val="20"/>
                <w:szCs w:val="20"/>
                <w:lang w:val="en-US" w:eastAsia="de-DE"/>
              </w:rPr>
              <w:t>Center for Social Innovation – ZSI, Austria</w:t>
            </w:r>
          </w:p>
        </w:tc>
        <w:tc>
          <w:tcPr>
            <w:tcW w:w="1260" w:type="dxa"/>
            <w:vAlign w:val="center"/>
          </w:tcPr>
          <w:p w:rsidR="002D1F6C" w:rsidRPr="00361262" w:rsidRDefault="002D1F6C" w:rsidP="00361262">
            <w:pPr>
              <w:spacing w:before="60" w:after="60"/>
              <w:jc w:val="center"/>
              <w:rPr>
                <w:rFonts w:ascii="Arial" w:eastAsia="Times New Roman" w:hAnsi="Arial" w:cs="Arial"/>
                <w:iCs/>
                <w:color w:val="000000"/>
                <w:sz w:val="20"/>
                <w:szCs w:val="20"/>
                <w:lang w:val="en-US" w:eastAsia="de-DE"/>
              </w:rPr>
            </w:pPr>
            <w:r w:rsidRPr="00361262">
              <w:rPr>
                <w:rFonts w:ascii="Arial" w:eastAsia="Times New Roman" w:hAnsi="Arial" w:cs="Arial"/>
                <w:iCs/>
                <w:color w:val="000000"/>
                <w:sz w:val="20"/>
                <w:szCs w:val="20"/>
                <w:lang w:val="en-US" w:eastAsia="de-DE"/>
              </w:rPr>
              <w:t>Desiree Pecarz</w:t>
            </w:r>
          </w:p>
        </w:tc>
        <w:tc>
          <w:tcPr>
            <w:tcW w:w="5670" w:type="dxa"/>
          </w:tcPr>
          <w:p w:rsidR="002D1F6C" w:rsidRPr="00361262" w:rsidRDefault="002D1F6C" w:rsidP="00361262">
            <w:pPr>
              <w:spacing w:before="60" w:after="60"/>
              <w:rPr>
                <w:rFonts w:ascii="Arial" w:hAnsi="Arial" w:cs="Arial"/>
                <w:sz w:val="20"/>
                <w:szCs w:val="20"/>
                <w:lang w:val="en-US"/>
              </w:rPr>
            </w:pPr>
            <w:r w:rsidRPr="00361262">
              <w:rPr>
                <w:rFonts w:ascii="Arial" w:eastAsia="Times New Roman" w:hAnsi="Arial" w:cs="Arial"/>
                <w:iCs/>
                <w:color w:val="000000"/>
                <w:sz w:val="20"/>
                <w:szCs w:val="20"/>
                <w:lang w:val="en-US" w:eastAsia="de-DE"/>
              </w:rPr>
              <w:t xml:space="preserve">Social Innovation, Bioeconomy, </w:t>
            </w:r>
            <w:r w:rsidRPr="00361262">
              <w:rPr>
                <w:rFonts w:ascii="Arial" w:hAnsi="Arial" w:cs="Arial"/>
                <w:sz w:val="20"/>
                <w:szCs w:val="20"/>
                <w:lang w:val="en-US"/>
              </w:rPr>
              <w:t>internationales projects, technology transfer</w:t>
            </w:r>
          </w:p>
          <w:p w:rsidR="002D1F6C" w:rsidRPr="00361262" w:rsidRDefault="002D1F6C" w:rsidP="00361262">
            <w:pPr>
              <w:spacing w:before="60" w:after="60"/>
              <w:outlineLvl w:val="2"/>
              <w:rPr>
                <w:rFonts w:ascii="Arial" w:eastAsia="Times New Roman" w:hAnsi="Arial" w:cs="Arial"/>
                <w:bCs/>
                <w:sz w:val="20"/>
                <w:szCs w:val="20"/>
                <w:lang w:val="en-US"/>
              </w:rPr>
            </w:pPr>
            <w:r w:rsidRPr="00361262">
              <w:rPr>
                <w:rFonts w:ascii="Arial" w:eastAsia="Times New Roman" w:hAnsi="Arial" w:cs="Arial"/>
                <w:bCs/>
                <w:sz w:val="20"/>
                <w:szCs w:val="20"/>
                <w:lang w:val="en-US"/>
              </w:rPr>
              <w:t>ZSI is a private non-profit institute for applied social sciences based in Vienna, Austria.</w:t>
            </w:r>
          </w:p>
          <w:p w:rsidR="002D1F6C" w:rsidRPr="00361262" w:rsidRDefault="002D1F6C" w:rsidP="00361262">
            <w:pPr>
              <w:spacing w:before="60" w:after="60"/>
              <w:outlineLvl w:val="2"/>
              <w:rPr>
                <w:rFonts w:ascii="Arial" w:eastAsia="Times New Roman" w:hAnsi="Arial" w:cs="Arial"/>
                <w:b/>
                <w:bCs/>
                <w:sz w:val="20"/>
                <w:szCs w:val="20"/>
                <w:lang w:val="en-US"/>
              </w:rPr>
            </w:pPr>
            <w:r w:rsidRPr="00361262">
              <w:rPr>
                <w:rFonts w:ascii="Arial" w:eastAsia="Times New Roman" w:hAnsi="Arial" w:cs="Arial"/>
                <w:bCs/>
                <w:sz w:val="20"/>
                <w:szCs w:val="20"/>
                <w:lang w:val="en-US"/>
              </w:rPr>
              <w:t>ZSI conducts research and application projects on the social embedding and impact of all types of innovations and contributes to the design and diffusion of socially accepted and sustainable innovations to meet global challenges.</w:t>
            </w:r>
          </w:p>
        </w:tc>
        <w:tc>
          <w:tcPr>
            <w:tcW w:w="5760" w:type="dxa"/>
          </w:tcPr>
          <w:p w:rsidR="00857E98" w:rsidRPr="005D7AA8" w:rsidRDefault="00857E98" w:rsidP="00FA607F">
            <w:pPr>
              <w:pStyle w:val="ListParagraph"/>
              <w:numPr>
                <w:ilvl w:val="0"/>
                <w:numId w:val="6"/>
              </w:numPr>
              <w:ind w:left="288" w:hanging="288"/>
              <w:rPr>
                <w:rFonts w:ascii="Arial" w:eastAsia="Times New Roman" w:hAnsi="Arial" w:cs="Arial"/>
                <w:sz w:val="20"/>
                <w:szCs w:val="20"/>
                <w:lang w:val="en-US"/>
              </w:rPr>
            </w:pPr>
            <w:r w:rsidRPr="005D7AA8">
              <w:rPr>
                <w:rFonts w:ascii="Arial" w:eastAsia="Calibri" w:hAnsi="Arial" w:cs="Arial"/>
                <w:sz w:val="20"/>
                <w:szCs w:val="20"/>
                <w:lang w:val="en-US"/>
              </w:rPr>
              <w:t xml:space="preserve">Cluster ROVEST, </w:t>
            </w:r>
            <w:r w:rsidRPr="005D7AA8">
              <w:rPr>
                <w:rFonts w:ascii="Arial" w:hAnsi="Arial" w:cs="Arial"/>
                <w:color w:val="000000" w:themeColor="text1"/>
                <w:sz w:val="20"/>
                <w:szCs w:val="20"/>
                <w:lang w:val="en-US"/>
              </w:rPr>
              <w:t xml:space="preserve">Innovation, technology transfer, bioeconomy, </w:t>
            </w:r>
            <w:r w:rsidRPr="005D7AA8">
              <w:rPr>
                <w:rFonts w:ascii="Arial" w:eastAsia="Times New Roman" w:hAnsi="Arial" w:cs="Arial"/>
                <w:sz w:val="20"/>
                <w:szCs w:val="20"/>
                <w:lang w:val="en-US"/>
              </w:rPr>
              <w:t>e-Government (e.g. e-Procurement, e-Participation), e-Health (e.g. healthy ageing), Human health activities (medical services)</w:t>
            </w:r>
          </w:p>
          <w:p w:rsidR="00361262" w:rsidRPr="00361262" w:rsidRDefault="00361262" w:rsidP="00FA607F">
            <w:pPr>
              <w:ind w:left="288" w:hanging="288"/>
              <w:rPr>
                <w:rFonts w:ascii="Arial" w:eastAsia="Times New Roman" w:hAnsi="Arial" w:cs="Arial"/>
                <w:sz w:val="20"/>
                <w:szCs w:val="20"/>
                <w:lang w:val="en-US"/>
              </w:rPr>
            </w:pPr>
          </w:p>
          <w:p w:rsidR="00A45676" w:rsidRPr="00A45676" w:rsidRDefault="00361262" w:rsidP="00FA607F">
            <w:pPr>
              <w:pStyle w:val="ListParagraph"/>
              <w:numPr>
                <w:ilvl w:val="0"/>
                <w:numId w:val="6"/>
              </w:numPr>
              <w:ind w:left="288" w:hanging="288"/>
              <w:rPr>
                <w:rFonts w:ascii="Arial" w:eastAsia="Calibri" w:hAnsi="Arial" w:cs="Arial"/>
                <w:sz w:val="20"/>
                <w:szCs w:val="20"/>
                <w:lang w:val="en-US"/>
              </w:rPr>
            </w:pPr>
            <w:r w:rsidRPr="005D7AA8">
              <w:rPr>
                <w:rFonts w:ascii="Arial" w:hAnsi="Arial" w:cs="Arial"/>
                <w:sz w:val="20"/>
                <w:szCs w:val="20"/>
              </w:rPr>
              <w:t>CEMEX Research Department, University of Medicine and Pharmacy "Grigore T. Popa" Iasi, Cluster BioROne</w:t>
            </w:r>
            <w:r w:rsidR="005D7AED" w:rsidRPr="005D7AA8">
              <w:rPr>
                <w:rFonts w:ascii="Arial" w:hAnsi="Arial" w:cs="Arial"/>
                <w:sz w:val="20"/>
                <w:szCs w:val="20"/>
              </w:rPr>
              <w:t>, CS I Dr. Bogdan-Ionel TAMBA,</w:t>
            </w:r>
          </w:p>
          <w:p w:rsidR="00A45676" w:rsidRPr="00A45676" w:rsidRDefault="00A45676" w:rsidP="00FA607F">
            <w:pPr>
              <w:pStyle w:val="ListParagraph"/>
              <w:ind w:left="288" w:hanging="288"/>
              <w:rPr>
                <w:rFonts w:ascii="Arial" w:hAnsi="Arial" w:cs="Arial"/>
                <w:sz w:val="20"/>
                <w:szCs w:val="20"/>
                <w:lang w:val="en-US"/>
              </w:rPr>
            </w:pPr>
          </w:p>
          <w:p w:rsidR="00A45676" w:rsidRPr="00A45676" w:rsidRDefault="00A45676" w:rsidP="00FA607F">
            <w:pPr>
              <w:pStyle w:val="ListParagraph"/>
              <w:numPr>
                <w:ilvl w:val="0"/>
                <w:numId w:val="6"/>
              </w:numPr>
              <w:ind w:left="288" w:hanging="288"/>
              <w:rPr>
                <w:rFonts w:ascii="Arial" w:eastAsia="Calibri" w:hAnsi="Arial" w:cs="Arial"/>
                <w:sz w:val="20"/>
                <w:szCs w:val="20"/>
                <w:lang w:val="en-US"/>
              </w:rPr>
            </w:pPr>
            <w:r w:rsidRPr="00A45676">
              <w:rPr>
                <w:rFonts w:ascii="Arial" w:hAnsi="Arial" w:cs="Arial"/>
                <w:sz w:val="20"/>
                <w:szCs w:val="20"/>
                <w:lang w:val="en-US"/>
              </w:rPr>
              <w:t>North-East Regional Development Agency</w:t>
            </w:r>
          </w:p>
          <w:p w:rsidR="002D1F6C" w:rsidRPr="00A45676" w:rsidRDefault="00A35FFC" w:rsidP="00FA607F">
            <w:pPr>
              <w:pStyle w:val="ListParagraph"/>
              <w:ind w:left="288" w:hanging="288"/>
              <w:rPr>
                <w:rFonts w:ascii="Arial" w:hAnsi="Arial" w:cs="Arial"/>
                <w:sz w:val="20"/>
                <w:szCs w:val="20"/>
                <w:lang w:val="en-US"/>
              </w:rPr>
            </w:pPr>
            <w:r>
              <w:rPr>
                <w:rFonts w:ascii="Arial" w:hAnsi="Arial" w:cs="Arial"/>
                <w:sz w:val="20"/>
                <w:szCs w:val="20"/>
              </w:rPr>
              <w:t xml:space="preserve">      </w:t>
            </w:r>
            <w:r w:rsidR="00A45676" w:rsidRPr="00A45676">
              <w:rPr>
                <w:rFonts w:ascii="Arial" w:hAnsi="Arial" w:cs="Arial"/>
                <w:sz w:val="20"/>
                <w:szCs w:val="20"/>
              </w:rPr>
              <w:t>Gabriela Macoveiu, Director, Communication, Innovation and Cooperation</w:t>
            </w:r>
            <w:r w:rsidR="005D7AED" w:rsidRPr="00A45676">
              <w:rPr>
                <w:rFonts w:ascii="Arial" w:hAnsi="Arial" w:cs="Arial"/>
                <w:sz w:val="20"/>
                <w:szCs w:val="20"/>
              </w:rPr>
              <w:br/>
            </w: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de-DE" w:eastAsia="de-DE"/>
              </w:rPr>
            </w:pPr>
            <w:r w:rsidRPr="00361262">
              <w:rPr>
                <w:rFonts w:ascii="Arial" w:eastAsia="Times New Roman" w:hAnsi="Arial" w:cs="Arial"/>
                <w:bCs/>
                <w:color w:val="000000"/>
                <w:sz w:val="20"/>
                <w:szCs w:val="20"/>
                <w:lang w:val="de-DE" w:eastAsia="de-DE"/>
              </w:rPr>
              <w:lastRenderedPageBreak/>
              <w:t>5</w:t>
            </w:r>
          </w:p>
        </w:tc>
        <w:tc>
          <w:tcPr>
            <w:tcW w:w="2843" w:type="dxa"/>
            <w:vAlign w:val="center"/>
          </w:tcPr>
          <w:p w:rsidR="002D1F6C" w:rsidRPr="00270925" w:rsidRDefault="002D1F6C" w:rsidP="00361262">
            <w:pPr>
              <w:spacing w:before="60" w:after="60"/>
              <w:jc w:val="center"/>
              <w:rPr>
                <w:rFonts w:ascii="Arial" w:eastAsia="Times New Roman" w:hAnsi="Arial" w:cs="Arial"/>
                <w:color w:val="7030A0"/>
                <w:sz w:val="20"/>
                <w:szCs w:val="20"/>
                <w:lang w:val="de-DE" w:eastAsia="de-DE"/>
              </w:rPr>
            </w:pPr>
            <w:r w:rsidRPr="00270925">
              <w:rPr>
                <w:rFonts w:ascii="Arial" w:eastAsia="Times New Roman" w:hAnsi="Arial" w:cs="Arial"/>
                <w:color w:val="7030A0"/>
                <w:sz w:val="20"/>
                <w:szCs w:val="20"/>
                <w:lang w:val="de-DE" w:eastAsia="de-DE"/>
              </w:rPr>
              <w:t>Pannon Business Network Association, Hungary</w:t>
            </w:r>
          </w:p>
        </w:tc>
        <w:tc>
          <w:tcPr>
            <w:tcW w:w="1260" w:type="dxa"/>
            <w:vAlign w:val="center"/>
          </w:tcPr>
          <w:p w:rsidR="002D1F6C" w:rsidRPr="00361262" w:rsidRDefault="002D1F6C" w:rsidP="00361262">
            <w:pPr>
              <w:spacing w:before="60" w:after="60"/>
              <w:jc w:val="center"/>
              <w:rPr>
                <w:rFonts w:ascii="Arial" w:eastAsia="Times New Roman" w:hAnsi="Arial" w:cs="Arial"/>
                <w:color w:val="000000"/>
                <w:sz w:val="20"/>
                <w:szCs w:val="20"/>
                <w:lang w:val="de-DE" w:eastAsia="de-DE"/>
              </w:rPr>
            </w:pPr>
            <w:r w:rsidRPr="00361262">
              <w:rPr>
                <w:rFonts w:ascii="Arial" w:eastAsia="Times New Roman" w:hAnsi="Arial" w:cs="Arial"/>
                <w:color w:val="000000"/>
                <w:sz w:val="20"/>
                <w:szCs w:val="20"/>
                <w:lang w:val="de-DE" w:eastAsia="de-DE"/>
              </w:rPr>
              <w:t>Andrea Kurucz</w:t>
            </w:r>
          </w:p>
        </w:tc>
        <w:tc>
          <w:tcPr>
            <w:tcW w:w="5670" w:type="dxa"/>
          </w:tcPr>
          <w:p w:rsidR="002D1F6C" w:rsidRPr="00361262" w:rsidRDefault="002D1F6C" w:rsidP="00361262">
            <w:pPr>
              <w:spacing w:before="60" w:after="60"/>
              <w:rPr>
                <w:rFonts w:ascii="Arial" w:hAnsi="Arial" w:cs="Arial"/>
                <w:sz w:val="20"/>
                <w:szCs w:val="20"/>
                <w:lang w:val="en-US"/>
              </w:rPr>
            </w:pPr>
            <w:r w:rsidRPr="00361262">
              <w:rPr>
                <w:rFonts w:ascii="Arial" w:eastAsia="Times New Roman" w:hAnsi="Arial" w:cs="Arial"/>
                <w:color w:val="000000"/>
                <w:sz w:val="20"/>
                <w:szCs w:val="20"/>
                <w:lang w:val="de-DE" w:eastAsia="de-DE"/>
              </w:rPr>
              <w:t xml:space="preserve">Business Network, Bioeconomy, </w:t>
            </w:r>
            <w:r w:rsidRPr="00361262">
              <w:rPr>
                <w:rFonts w:ascii="Arial" w:hAnsi="Arial" w:cs="Arial"/>
                <w:sz w:val="20"/>
                <w:szCs w:val="20"/>
                <w:lang w:val="en-US"/>
              </w:rPr>
              <w:t>internationales projects, technology transfer</w:t>
            </w:r>
            <w:r w:rsidR="00F00391">
              <w:rPr>
                <w:rFonts w:ascii="Arial" w:hAnsi="Arial" w:cs="Arial"/>
                <w:sz w:val="20"/>
                <w:szCs w:val="20"/>
                <w:lang w:val="en-US"/>
              </w:rPr>
              <w:t xml:space="preserve"> </w:t>
            </w:r>
          </w:p>
        </w:tc>
        <w:tc>
          <w:tcPr>
            <w:tcW w:w="5760" w:type="dxa"/>
          </w:tcPr>
          <w:p w:rsidR="00A45676" w:rsidRPr="00A45676" w:rsidRDefault="00A45676" w:rsidP="00FA607F">
            <w:pPr>
              <w:pStyle w:val="ListParagraph"/>
              <w:numPr>
                <w:ilvl w:val="0"/>
                <w:numId w:val="8"/>
              </w:numPr>
              <w:ind w:left="288" w:hanging="288"/>
              <w:rPr>
                <w:rFonts w:ascii="Arial" w:eastAsia="Calibri" w:hAnsi="Arial" w:cs="Arial"/>
                <w:sz w:val="20"/>
                <w:szCs w:val="20"/>
                <w:lang w:val="en-US"/>
              </w:rPr>
            </w:pPr>
            <w:r w:rsidRPr="00A45676">
              <w:rPr>
                <w:rFonts w:ascii="Arial" w:hAnsi="Arial" w:cs="Arial"/>
                <w:sz w:val="20"/>
                <w:szCs w:val="20"/>
                <w:lang w:val="en-US"/>
              </w:rPr>
              <w:t>North-East Regional Development Agency</w:t>
            </w:r>
          </w:p>
          <w:p w:rsidR="00A45676" w:rsidRPr="00A45676" w:rsidRDefault="00A35FFC" w:rsidP="00FA607F">
            <w:pPr>
              <w:pStyle w:val="ListParagraph"/>
              <w:ind w:left="288" w:hanging="288"/>
              <w:rPr>
                <w:rFonts w:ascii="Arial" w:hAnsi="Arial" w:cs="Arial"/>
                <w:sz w:val="20"/>
                <w:szCs w:val="20"/>
                <w:lang w:val="en-US"/>
              </w:rPr>
            </w:pPr>
            <w:r>
              <w:rPr>
                <w:rFonts w:ascii="Arial" w:hAnsi="Arial" w:cs="Arial"/>
                <w:sz w:val="20"/>
                <w:szCs w:val="20"/>
              </w:rPr>
              <w:t xml:space="preserve">     </w:t>
            </w:r>
            <w:r w:rsidR="00A45676" w:rsidRPr="00A45676">
              <w:rPr>
                <w:rFonts w:ascii="Arial" w:hAnsi="Arial" w:cs="Arial"/>
                <w:sz w:val="20"/>
                <w:szCs w:val="20"/>
              </w:rPr>
              <w:t>Gabriela Macoveiu, Director, Communication, Innovation and Cooperation</w:t>
            </w:r>
          </w:p>
          <w:p w:rsidR="00A45676" w:rsidRPr="00A45676" w:rsidRDefault="00A45676" w:rsidP="00FA607F">
            <w:pPr>
              <w:pStyle w:val="ListParagraph"/>
              <w:ind w:left="288" w:hanging="288"/>
              <w:rPr>
                <w:rFonts w:ascii="Arial" w:eastAsia="Calibri" w:hAnsi="Arial" w:cs="Arial"/>
                <w:sz w:val="20"/>
                <w:szCs w:val="20"/>
                <w:lang w:val="en-US"/>
              </w:rPr>
            </w:pP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7</w:t>
            </w:r>
          </w:p>
        </w:tc>
        <w:tc>
          <w:tcPr>
            <w:tcW w:w="2843" w:type="dxa"/>
            <w:vAlign w:val="center"/>
          </w:tcPr>
          <w:p w:rsidR="002D1F6C" w:rsidRPr="00361262" w:rsidRDefault="002D1F6C" w:rsidP="00361262">
            <w:pPr>
              <w:spacing w:before="60" w:after="60"/>
              <w:jc w:val="center"/>
              <w:rPr>
                <w:rFonts w:ascii="Arial" w:eastAsia="Times New Roman" w:hAnsi="Arial" w:cs="Arial"/>
                <w:iCs/>
                <w:color w:val="000000"/>
                <w:sz w:val="20"/>
                <w:szCs w:val="20"/>
                <w:lang w:val="en-US" w:eastAsia="de-DE"/>
              </w:rPr>
            </w:pPr>
            <w:r w:rsidRPr="00361262">
              <w:rPr>
                <w:rFonts w:ascii="Arial" w:eastAsia="Times New Roman" w:hAnsi="Arial" w:cs="Arial"/>
                <w:iCs/>
                <w:color w:val="000000"/>
                <w:sz w:val="20"/>
                <w:szCs w:val="20"/>
                <w:lang w:val="en-US" w:eastAsia="de-DE"/>
              </w:rPr>
              <w:t>Union of Slovak Clusters</w:t>
            </w:r>
          </w:p>
        </w:tc>
        <w:tc>
          <w:tcPr>
            <w:tcW w:w="1260" w:type="dxa"/>
            <w:vAlign w:val="center"/>
          </w:tcPr>
          <w:p w:rsidR="002D1F6C" w:rsidRPr="00361262" w:rsidRDefault="002D1F6C" w:rsidP="00361262">
            <w:pPr>
              <w:spacing w:before="60" w:after="60"/>
              <w:jc w:val="center"/>
              <w:rPr>
                <w:rFonts w:ascii="Arial" w:eastAsia="Times New Roman" w:hAnsi="Arial" w:cs="Arial"/>
                <w:iCs/>
                <w:color w:val="000000"/>
                <w:sz w:val="20"/>
                <w:szCs w:val="20"/>
                <w:lang w:val="en-US" w:eastAsia="de-DE"/>
              </w:rPr>
            </w:pPr>
            <w:r w:rsidRPr="00361262">
              <w:rPr>
                <w:rFonts w:ascii="Arial" w:eastAsia="Times New Roman" w:hAnsi="Arial" w:cs="Arial"/>
                <w:iCs/>
                <w:color w:val="000000"/>
                <w:sz w:val="20"/>
                <w:szCs w:val="20"/>
                <w:lang w:val="en-US" w:eastAsia="de-DE"/>
              </w:rPr>
              <w:t>Daniel Acs</w:t>
            </w:r>
          </w:p>
        </w:tc>
        <w:tc>
          <w:tcPr>
            <w:tcW w:w="5670" w:type="dxa"/>
          </w:tcPr>
          <w:p w:rsidR="002D1F6C" w:rsidRDefault="00EC1C74" w:rsidP="00EC1C74">
            <w:pPr>
              <w:spacing w:before="60" w:after="60"/>
              <w:rPr>
                <w:rFonts w:ascii="Arial Narrow" w:hAnsi="Arial Narrow"/>
                <w:lang w:val="en-US"/>
              </w:rPr>
            </w:pPr>
            <w:r>
              <w:rPr>
                <w:rFonts w:ascii="Arial" w:eastAsia="Times New Roman" w:hAnsi="Arial" w:cs="Arial"/>
                <w:sz w:val="20"/>
                <w:szCs w:val="20"/>
                <w:lang w:val="en-US"/>
              </w:rPr>
              <w:t xml:space="preserve">Expertise offered: </w:t>
            </w:r>
            <w:r>
              <w:rPr>
                <w:rFonts w:ascii="Arial Narrow" w:hAnsi="Arial Narrow"/>
                <w:lang w:val="en-US"/>
              </w:rPr>
              <w:t>Innovation, international projects, business, technology transfer</w:t>
            </w:r>
          </w:p>
          <w:p w:rsidR="00EC1C74" w:rsidRPr="00361262" w:rsidRDefault="00EC1C74" w:rsidP="00EC1C74">
            <w:pPr>
              <w:spacing w:before="60" w:after="60"/>
              <w:rPr>
                <w:rFonts w:ascii="Arial" w:eastAsia="Times New Roman" w:hAnsi="Arial" w:cs="Arial"/>
                <w:sz w:val="20"/>
                <w:szCs w:val="20"/>
                <w:lang w:val="en-US"/>
              </w:rPr>
            </w:pPr>
            <w:r>
              <w:rPr>
                <w:rFonts w:ascii="Arial Narrow" w:hAnsi="Arial Narrow"/>
                <w:lang w:val="en-US"/>
              </w:rPr>
              <w:t>Expertise sought: New product / service development, innovations in bio-based industry</w:t>
            </w:r>
          </w:p>
        </w:tc>
        <w:tc>
          <w:tcPr>
            <w:tcW w:w="5760" w:type="dxa"/>
          </w:tcPr>
          <w:p w:rsidR="002D1F6C" w:rsidRPr="005D7AA8" w:rsidRDefault="00E20D5B" w:rsidP="00FA607F">
            <w:pPr>
              <w:pStyle w:val="ListParagraph"/>
              <w:numPr>
                <w:ilvl w:val="0"/>
                <w:numId w:val="9"/>
              </w:numPr>
              <w:ind w:left="288" w:hanging="288"/>
              <w:rPr>
                <w:rFonts w:ascii="Arial" w:eastAsia="Calibri" w:hAnsi="Arial" w:cs="Arial"/>
                <w:sz w:val="20"/>
                <w:szCs w:val="20"/>
                <w:lang w:val="en-US"/>
              </w:rPr>
            </w:pPr>
            <w:r w:rsidRPr="005D7AA8">
              <w:rPr>
                <w:rFonts w:ascii="Arial" w:eastAsia="Calibri" w:hAnsi="Arial" w:cs="Arial"/>
                <w:sz w:val="20"/>
                <w:szCs w:val="20"/>
                <w:lang w:val="en-US"/>
              </w:rPr>
              <w:t>SN SEAP</w:t>
            </w:r>
            <w:r w:rsidR="005D7AA8" w:rsidRPr="005D7AA8">
              <w:rPr>
                <w:rFonts w:ascii="Arial" w:eastAsia="Calibri" w:hAnsi="Arial" w:cs="Arial"/>
                <w:sz w:val="20"/>
                <w:szCs w:val="20"/>
                <w:lang w:val="en-US"/>
              </w:rPr>
              <w:t xml:space="preserve"> - </w:t>
            </w:r>
            <w:r w:rsidRPr="005D7AA8">
              <w:rPr>
                <w:rFonts w:ascii="Arial" w:hAnsi="Arial" w:cs="Arial"/>
                <w:sz w:val="20"/>
                <w:szCs w:val="20"/>
                <w:lang w:val="en-US"/>
              </w:rPr>
              <w:t>Knowledge tra</w:t>
            </w:r>
            <w:r w:rsidR="005D7AA8" w:rsidRPr="005D7AA8">
              <w:rPr>
                <w:rFonts w:ascii="Arial" w:hAnsi="Arial" w:cs="Arial"/>
                <w:sz w:val="20"/>
                <w:szCs w:val="20"/>
                <w:lang w:val="en-US"/>
              </w:rPr>
              <w:t xml:space="preserve">nsfer, bioconomy and innovation, </w:t>
            </w:r>
            <w:r w:rsidRPr="005D7AA8">
              <w:rPr>
                <w:rFonts w:ascii="Arial" w:hAnsi="Arial" w:cs="Arial"/>
                <w:sz w:val="20"/>
                <w:szCs w:val="20"/>
              </w:rPr>
              <w:t>Organizing training courses</w:t>
            </w: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8</w:t>
            </w:r>
          </w:p>
        </w:tc>
        <w:tc>
          <w:tcPr>
            <w:tcW w:w="2843"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Bay Zoltán Nonprofit Ltd., Hungary</w:t>
            </w:r>
          </w:p>
        </w:tc>
        <w:tc>
          <w:tcPr>
            <w:tcW w:w="1260" w:type="dxa"/>
            <w:vAlign w:val="center"/>
          </w:tcPr>
          <w:p w:rsidR="002D1F6C" w:rsidRPr="00361262" w:rsidRDefault="002D1F6C" w:rsidP="00361262">
            <w:pPr>
              <w:spacing w:before="60" w:after="60"/>
              <w:jc w:val="center"/>
              <w:rPr>
                <w:rFonts w:ascii="Arial" w:hAnsi="Arial" w:cs="Arial"/>
                <w:iCs/>
                <w:color w:val="000000" w:themeColor="text1"/>
                <w:sz w:val="20"/>
                <w:szCs w:val="20"/>
                <w:lang w:val="en-US" w:eastAsia="de-DE"/>
              </w:rPr>
            </w:pPr>
            <w:r w:rsidRPr="00361262">
              <w:rPr>
                <w:rFonts w:ascii="Arial" w:hAnsi="Arial" w:cs="Arial"/>
                <w:iCs/>
                <w:color w:val="000000" w:themeColor="text1"/>
                <w:sz w:val="20"/>
                <w:szCs w:val="20"/>
                <w:lang w:val="en-US" w:eastAsia="de-DE"/>
              </w:rPr>
              <w:t>Alexandra Nemeth</w:t>
            </w:r>
          </w:p>
          <w:p w:rsidR="002D1F6C" w:rsidRPr="00361262" w:rsidRDefault="002D1F6C" w:rsidP="00361262">
            <w:pPr>
              <w:spacing w:before="60" w:after="60"/>
              <w:jc w:val="center"/>
              <w:rPr>
                <w:rFonts w:ascii="Arial" w:hAnsi="Arial" w:cs="Arial"/>
                <w:iCs/>
                <w:color w:val="000000" w:themeColor="text1"/>
                <w:sz w:val="20"/>
                <w:szCs w:val="20"/>
                <w:lang w:val="en-US" w:eastAsia="de-DE"/>
              </w:rPr>
            </w:pPr>
          </w:p>
          <w:p w:rsidR="002D1F6C" w:rsidRPr="00361262" w:rsidRDefault="002D1F6C" w:rsidP="00361262">
            <w:pPr>
              <w:spacing w:before="60" w:after="60"/>
              <w:jc w:val="center"/>
              <w:rPr>
                <w:rFonts w:ascii="Arial" w:hAnsi="Arial" w:cs="Arial"/>
                <w:iCs/>
                <w:color w:val="000000" w:themeColor="text1"/>
                <w:sz w:val="20"/>
                <w:szCs w:val="20"/>
                <w:lang w:val="en-US" w:eastAsia="de-DE"/>
              </w:rPr>
            </w:pPr>
            <w:r w:rsidRPr="00361262">
              <w:rPr>
                <w:rFonts w:ascii="Arial" w:hAnsi="Arial" w:cs="Arial"/>
                <w:iCs/>
                <w:color w:val="000000" w:themeColor="text1"/>
                <w:sz w:val="20"/>
                <w:szCs w:val="20"/>
                <w:lang w:val="en-US" w:eastAsia="de-DE"/>
              </w:rPr>
              <w:t>Katalin Kuruz</w:t>
            </w:r>
          </w:p>
        </w:tc>
        <w:tc>
          <w:tcPr>
            <w:tcW w:w="5670" w:type="dxa"/>
          </w:tcPr>
          <w:p w:rsidR="002D1F6C" w:rsidRPr="00361262" w:rsidRDefault="001B7029" w:rsidP="00361262">
            <w:pPr>
              <w:spacing w:before="60" w:after="60"/>
              <w:rPr>
                <w:rFonts w:ascii="Arial" w:hAnsi="Arial" w:cs="Arial"/>
                <w:sz w:val="20"/>
                <w:szCs w:val="20"/>
                <w:lang w:val="en-US"/>
              </w:rPr>
            </w:pPr>
            <w:r w:rsidRPr="00361262">
              <w:rPr>
                <w:rStyle w:val="shorttext"/>
                <w:rFonts w:ascii="Arial" w:hAnsi="Arial" w:cs="Arial"/>
                <w:sz w:val="20"/>
                <w:szCs w:val="20"/>
              </w:rPr>
              <w:t>Expertise offered</w:t>
            </w:r>
            <w:r w:rsidRPr="00361262">
              <w:rPr>
                <w:rFonts w:ascii="Arial" w:hAnsi="Arial" w:cs="Arial"/>
                <w:sz w:val="20"/>
                <w:szCs w:val="20"/>
                <w:lang w:val="en-US"/>
              </w:rPr>
              <w:t xml:space="preserve">: </w:t>
            </w:r>
            <w:r w:rsidR="002D1F6C" w:rsidRPr="00361262">
              <w:rPr>
                <w:rFonts w:ascii="Arial" w:hAnsi="Arial" w:cs="Arial"/>
                <w:sz w:val="20"/>
                <w:szCs w:val="20"/>
                <w:lang w:val="en-US"/>
              </w:rPr>
              <w:t>Bioeconomy</w:t>
            </w:r>
            <w:r w:rsidRPr="00361262">
              <w:rPr>
                <w:rFonts w:ascii="Arial" w:hAnsi="Arial" w:cs="Arial"/>
                <w:sz w:val="20"/>
                <w:szCs w:val="20"/>
                <w:lang w:val="en-US"/>
              </w:rPr>
              <w:t xml:space="preserve">, </w:t>
            </w:r>
            <w:r w:rsidRPr="00361262">
              <w:rPr>
                <w:rFonts w:ascii="Arial" w:hAnsi="Arial" w:cs="Arial"/>
                <w:iCs/>
                <w:color w:val="000000" w:themeColor="text1"/>
                <w:sz w:val="20"/>
                <w:szCs w:val="20"/>
                <w:lang w:val="en-US" w:eastAsia="de-DE"/>
              </w:rPr>
              <w:t xml:space="preserve">Environmental Protection Microbiology, bioremediation, biomass valorization, </w:t>
            </w:r>
            <w:r w:rsidRPr="00361262">
              <w:rPr>
                <w:rFonts w:ascii="Arial" w:hAnsi="Arial" w:cs="Arial"/>
                <w:sz w:val="20"/>
                <w:szCs w:val="20"/>
                <w:lang w:val="en-US"/>
              </w:rPr>
              <w:t>knowledge management; innovation management</w:t>
            </w:r>
          </w:p>
          <w:p w:rsidR="001B7029" w:rsidRPr="00361262" w:rsidRDefault="001B7029" w:rsidP="00361262">
            <w:pPr>
              <w:spacing w:before="60" w:after="60"/>
              <w:rPr>
                <w:rFonts w:ascii="Arial" w:hAnsi="Arial" w:cs="Arial"/>
                <w:sz w:val="20"/>
                <w:szCs w:val="20"/>
                <w:lang w:val="en-US"/>
              </w:rPr>
            </w:pPr>
            <w:r w:rsidRPr="00361262">
              <w:rPr>
                <w:rStyle w:val="shorttext"/>
                <w:rFonts w:ascii="Arial" w:hAnsi="Arial" w:cs="Arial"/>
                <w:sz w:val="20"/>
                <w:szCs w:val="20"/>
              </w:rPr>
              <w:t xml:space="preserve">Expertise sought / Interest: </w:t>
            </w:r>
            <w:r w:rsidRPr="00361262">
              <w:rPr>
                <w:rFonts w:ascii="Arial" w:hAnsi="Arial" w:cs="Arial"/>
                <w:sz w:val="20"/>
                <w:szCs w:val="20"/>
                <w:lang w:val="en-US"/>
              </w:rPr>
              <w:t>companies in need of our expertise and services</w:t>
            </w:r>
          </w:p>
        </w:tc>
        <w:tc>
          <w:tcPr>
            <w:tcW w:w="5760" w:type="dxa"/>
          </w:tcPr>
          <w:p w:rsidR="00E20D5B" w:rsidRPr="005D7AA8" w:rsidRDefault="00E20D5B" w:rsidP="00FA607F">
            <w:pPr>
              <w:pStyle w:val="ListParagraph"/>
              <w:numPr>
                <w:ilvl w:val="0"/>
                <w:numId w:val="10"/>
              </w:numPr>
              <w:ind w:left="288" w:hanging="288"/>
              <w:rPr>
                <w:rFonts w:ascii="Arial" w:hAnsi="Arial" w:cs="Arial"/>
                <w:sz w:val="20"/>
                <w:szCs w:val="20"/>
                <w:lang w:val="en-US"/>
              </w:rPr>
            </w:pPr>
            <w:r w:rsidRPr="005D7AA8">
              <w:rPr>
                <w:rFonts w:ascii="Arial" w:eastAsia="Calibri" w:hAnsi="Arial" w:cs="Arial"/>
                <w:sz w:val="20"/>
                <w:szCs w:val="20"/>
                <w:lang w:val="en-US"/>
              </w:rPr>
              <w:t>SN SEAP</w:t>
            </w:r>
            <w:r w:rsidRPr="005D7AA8">
              <w:rPr>
                <w:rFonts w:ascii="Arial" w:hAnsi="Arial" w:cs="Arial"/>
                <w:sz w:val="20"/>
                <w:szCs w:val="20"/>
                <w:lang w:val="en-US"/>
              </w:rPr>
              <w:t xml:space="preserve"> </w:t>
            </w:r>
            <w:r w:rsidR="005D7AA8" w:rsidRPr="005D7AA8">
              <w:rPr>
                <w:rFonts w:ascii="Arial" w:hAnsi="Arial" w:cs="Arial"/>
                <w:sz w:val="20"/>
                <w:szCs w:val="20"/>
                <w:lang w:val="en-US"/>
              </w:rPr>
              <w:t xml:space="preserve"> - </w:t>
            </w:r>
            <w:r w:rsidRPr="005D7AA8">
              <w:rPr>
                <w:rFonts w:ascii="Arial" w:hAnsi="Arial" w:cs="Arial"/>
                <w:sz w:val="20"/>
                <w:szCs w:val="20"/>
                <w:lang w:val="en-US"/>
              </w:rPr>
              <w:t>Knowledge transfer, bioconomy and innovation.</w:t>
            </w:r>
            <w:r w:rsidR="005D7AA8" w:rsidRPr="005D7AA8">
              <w:rPr>
                <w:rFonts w:ascii="Arial" w:hAnsi="Arial" w:cs="Arial"/>
                <w:sz w:val="20"/>
                <w:szCs w:val="20"/>
                <w:lang w:val="en-US"/>
              </w:rPr>
              <w:t xml:space="preserve"> </w:t>
            </w:r>
            <w:r w:rsidRPr="005D7AA8">
              <w:rPr>
                <w:rFonts w:ascii="Arial" w:hAnsi="Arial" w:cs="Arial"/>
                <w:sz w:val="20"/>
                <w:szCs w:val="20"/>
              </w:rPr>
              <w:t>Organizing training courses</w:t>
            </w:r>
          </w:p>
          <w:p w:rsidR="00361262" w:rsidRPr="00361262" w:rsidRDefault="00361262" w:rsidP="00FA607F">
            <w:pPr>
              <w:ind w:left="288" w:hanging="288"/>
              <w:rPr>
                <w:rFonts w:ascii="Arial" w:hAnsi="Arial" w:cs="Arial"/>
                <w:sz w:val="20"/>
                <w:szCs w:val="20"/>
              </w:rPr>
            </w:pPr>
          </w:p>
          <w:p w:rsidR="00361262" w:rsidRPr="005D7AA8" w:rsidRDefault="00361262" w:rsidP="00FA607F">
            <w:pPr>
              <w:pStyle w:val="ListParagraph"/>
              <w:numPr>
                <w:ilvl w:val="0"/>
                <w:numId w:val="10"/>
              </w:numPr>
              <w:ind w:left="288" w:hanging="288"/>
              <w:rPr>
                <w:rFonts w:ascii="Arial" w:eastAsia="Calibri" w:hAnsi="Arial" w:cs="Arial"/>
                <w:sz w:val="20"/>
                <w:szCs w:val="20"/>
                <w:lang w:val="en-US"/>
              </w:rPr>
            </w:pPr>
            <w:r w:rsidRPr="005D7AA8">
              <w:rPr>
                <w:rFonts w:ascii="Arial" w:hAnsi="Arial" w:cs="Arial"/>
                <w:sz w:val="20"/>
                <w:szCs w:val="20"/>
              </w:rPr>
              <w:t>CEMEX Research Department, University of Medicine and Pharmacy "Grigore T. Popa" Iasi, Cluster BioROne</w:t>
            </w:r>
            <w:r w:rsidR="005D7AED" w:rsidRPr="005D7AA8">
              <w:rPr>
                <w:rFonts w:ascii="Arial" w:hAnsi="Arial" w:cs="Arial"/>
                <w:sz w:val="20"/>
                <w:szCs w:val="20"/>
              </w:rPr>
              <w:t>, CS I Dr. Bogdan-Ionel TAMBA,</w:t>
            </w:r>
            <w:r w:rsidR="005D7AED" w:rsidRPr="005D7AA8">
              <w:rPr>
                <w:rFonts w:ascii="Arial" w:hAnsi="Arial" w:cs="Arial"/>
                <w:sz w:val="20"/>
                <w:szCs w:val="20"/>
              </w:rPr>
              <w:br/>
            </w: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9</w:t>
            </w:r>
          </w:p>
        </w:tc>
        <w:tc>
          <w:tcPr>
            <w:tcW w:w="2843"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Danube Chambers of Commerce Association/Budapest Chamber of Commerce, Hungary</w:t>
            </w:r>
          </w:p>
        </w:tc>
        <w:tc>
          <w:tcPr>
            <w:tcW w:w="1260"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Annamária Olah</w:t>
            </w:r>
          </w:p>
        </w:tc>
        <w:tc>
          <w:tcPr>
            <w:tcW w:w="5670" w:type="dxa"/>
          </w:tcPr>
          <w:p w:rsidR="002D1F6C" w:rsidRPr="00361262" w:rsidRDefault="002D1F6C" w:rsidP="00361262">
            <w:pPr>
              <w:spacing w:before="60" w:after="60"/>
              <w:rPr>
                <w:rFonts w:ascii="Arial" w:hAnsi="Arial" w:cs="Arial"/>
                <w:sz w:val="20"/>
                <w:szCs w:val="20"/>
                <w:lang w:val="en-US"/>
              </w:rPr>
            </w:pPr>
            <w:r w:rsidRPr="00361262">
              <w:rPr>
                <w:rFonts w:ascii="Arial" w:eastAsia="Times New Roman" w:hAnsi="Arial" w:cs="Arial"/>
                <w:color w:val="000000"/>
                <w:sz w:val="20"/>
                <w:szCs w:val="20"/>
                <w:lang w:val="en-US" w:eastAsia="de-DE"/>
              </w:rPr>
              <w:t xml:space="preserve">Danube Chambers of Commerce, Bioeconomy, </w:t>
            </w:r>
            <w:r w:rsidRPr="00361262">
              <w:rPr>
                <w:rFonts w:ascii="Arial" w:hAnsi="Arial" w:cs="Arial"/>
                <w:sz w:val="20"/>
                <w:szCs w:val="20"/>
                <w:lang w:val="en-US"/>
              </w:rPr>
              <w:t>internationales projects, technology transfer</w:t>
            </w:r>
          </w:p>
        </w:tc>
        <w:tc>
          <w:tcPr>
            <w:tcW w:w="5760" w:type="dxa"/>
          </w:tcPr>
          <w:p w:rsidR="00857E98" w:rsidRPr="005D7AA8" w:rsidRDefault="00857E98" w:rsidP="00FA607F">
            <w:pPr>
              <w:pStyle w:val="ListParagraph"/>
              <w:numPr>
                <w:ilvl w:val="0"/>
                <w:numId w:val="11"/>
              </w:numPr>
              <w:ind w:left="288" w:hanging="288"/>
              <w:rPr>
                <w:rFonts w:ascii="Arial" w:eastAsia="Times New Roman" w:hAnsi="Arial" w:cs="Arial"/>
                <w:sz w:val="20"/>
                <w:szCs w:val="20"/>
                <w:lang w:val="en-US"/>
              </w:rPr>
            </w:pPr>
            <w:r w:rsidRPr="005D7AA8">
              <w:rPr>
                <w:rFonts w:ascii="Arial" w:eastAsia="Calibri" w:hAnsi="Arial" w:cs="Arial"/>
                <w:sz w:val="20"/>
                <w:szCs w:val="20"/>
                <w:lang w:val="en-US"/>
              </w:rPr>
              <w:t xml:space="preserve">Cluster ROVEST, </w:t>
            </w:r>
            <w:r w:rsidRPr="005D7AA8">
              <w:rPr>
                <w:rFonts w:ascii="Arial" w:hAnsi="Arial" w:cs="Arial"/>
                <w:color w:val="000000" w:themeColor="text1"/>
                <w:sz w:val="20"/>
                <w:szCs w:val="20"/>
                <w:lang w:val="en-US"/>
              </w:rPr>
              <w:t xml:space="preserve">Innovation, technology transfer, bioeconomy, </w:t>
            </w:r>
            <w:r w:rsidRPr="005D7AA8">
              <w:rPr>
                <w:rFonts w:ascii="Arial" w:eastAsia="Times New Roman" w:hAnsi="Arial" w:cs="Arial"/>
                <w:sz w:val="20"/>
                <w:szCs w:val="20"/>
                <w:lang w:val="en-US"/>
              </w:rPr>
              <w:t>e-Government (e.g. e-Procurement, e-Participation), e-Health (e.g. healthy ageing), Human health activities (medical services)</w:t>
            </w:r>
          </w:p>
          <w:p w:rsidR="002D1F6C" w:rsidRPr="00361262" w:rsidRDefault="002D1F6C" w:rsidP="00FA607F">
            <w:pPr>
              <w:ind w:left="288" w:hanging="288"/>
              <w:rPr>
                <w:rFonts w:ascii="Arial" w:eastAsia="Calibri" w:hAnsi="Arial" w:cs="Arial"/>
                <w:sz w:val="20"/>
                <w:szCs w:val="20"/>
                <w:lang w:val="en-US"/>
              </w:rPr>
            </w:pP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de-DE" w:eastAsia="de-DE"/>
              </w:rPr>
            </w:pPr>
            <w:r w:rsidRPr="00361262">
              <w:rPr>
                <w:rFonts w:ascii="Arial" w:eastAsia="Times New Roman" w:hAnsi="Arial" w:cs="Arial"/>
                <w:bCs/>
                <w:color w:val="000000"/>
                <w:sz w:val="20"/>
                <w:szCs w:val="20"/>
                <w:lang w:val="de-DE" w:eastAsia="de-DE"/>
              </w:rPr>
              <w:t xml:space="preserve">10 </w:t>
            </w:r>
          </w:p>
          <w:p w:rsidR="002D1F6C" w:rsidRPr="00361262" w:rsidRDefault="002D1F6C" w:rsidP="00361262">
            <w:pPr>
              <w:spacing w:before="60" w:after="60"/>
              <w:jc w:val="center"/>
              <w:rPr>
                <w:rFonts w:ascii="Arial" w:eastAsia="Times New Roman" w:hAnsi="Arial" w:cs="Arial"/>
                <w:bCs/>
                <w:color w:val="000000"/>
                <w:sz w:val="20"/>
                <w:szCs w:val="20"/>
                <w:lang w:val="de-DE" w:eastAsia="de-DE"/>
              </w:rPr>
            </w:pPr>
          </w:p>
          <w:p w:rsidR="002D1F6C" w:rsidRPr="00361262" w:rsidRDefault="002D1F6C" w:rsidP="00361262">
            <w:pPr>
              <w:spacing w:before="60" w:after="60"/>
              <w:jc w:val="center"/>
              <w:rPr>
                <w:rFonts w:ascii="Arial" w:eastAsia="Times New Roman" w:hAnsi="Arial" w:cs="Arial"/>
                <w:bCs/>
                <w:color w:val="000000"/>
                <w:sz w:val="20"/>
                <w:szCs w:val="20"/>
                <w:lang w:val="de-DE" w:eastAsia="de-DE"/>
              </w:rPr>
            </w:pPr>
            <w:r w:rsidRPr="00361262">
              <w:rPr>
                <w:rFonts w:ascii="Arial" w:eastAsia="Times New Roman" w:hAnsi="Arial" w:cs="Arial"/>
                <w:bCs/>
                <w:color w:val="000000"/>
                <w:sz w:val="20"/>
                <w:szCs w:val="20"/>
                <w:lang w:val="de-DE" w:eastAsia="de-DE"/>
              </w:rPr>
              <w:t xml:space="preserve"> </w:t>
            </w:r>
          </w:p>
        </w:tc>
        <w:tc>
          <w:tcPr>
            <w:tcW w:w="2843" w:type="dxa"/>
            <w:vMerge w:val="restart"/>
            <w:vAlign w:val="center"/>
          </w:tcPr>
          <w:p w:rsidR="002D1F6C" w:rsidRPr="00361262" w:rsidRDefault="002D1F6C" w:rsidP="00361262">
            <w:pPr>
              <w:spacing w:before="60" w:after="60"/>
              <w:jc w:val="center"/>
              <w:rPr>
                <w:rFonts w:ascii="Arial" w:eastAsia="Times New Roman" w:hAnsi="Arial" w:cs="Arial"/>
                <w:bCs/>
                <w:color w:val="000000"/>
                <w:sz w:val="20"/>
                <w:szCs w:val="20"/>
                <w:lang w:val="de-DE" w:eastAsia="de-DE"/>
              </w:rPr>
            </w:pPr>
            <w:r w:rsidRPr="00361262">
              <w:rPr>
                <w:rFonts w:ascii="Arial" w:eastAsia="Times New Roman" w:hAnsi="Arial" w:cs="Arial"/>
                <w:color w:val="000000"/>
                <w:sz w:val="20"/>
                <w:szCs w:val="20"/>
                <w:lang w:val="de-DE" w:eastAsia="de-DE"/>
              </w:rPr>
              <w:t>Universität für Bodenkultur Wien, Austria</w:t>
            </w:r>
          </w:p>
        </w:tc>
        <w:tc>
          <w:tcPr>
            <w:tcW w:w="1260" w:type="dxa"/>
            <w:vMerge w:val="restart"/>
            <w:vAlign w:val="center"/>
          </w:tcPr>
          <w:p w:rsidR="002D1F6C" w:rsidRPr="00361262" w:rsidRDefault="002D1F6C" w:rsidP="00361262">
            <w:pPr>
              <w:spacing w:before="60" w:after="60"/>
              <w:jc w:val="center"/>
              <w:rPr>
                <w:rFonts w:ascii="Arial" w:hAnsi="Arial" w:cs="Arial"/>
                <w:sz w:val="20"/>
                <w:szCs w:val="20"/>
              </w:rPr>
            </w:pPr>
            <w:r w:rsidRPr="00361262">
              <w:rPr>
                <w:rFonts w:ascii="Arial" w:hAnsi="Arial" w:cs="Arial"/>
                <w:sz w:val="20"/>
                <w:szCs w:val="20"/>
              </w:rPr>
              <w:t>Elisabeth Denk,</w:t>
            </w:r>
          </w:p>
          <w:p w:rsidR="002D1F6C" w:rsidRPr="00361262" w:rsidRDefault="002D1F6C" w:rsidP="00361262">
            <w:pPr>
              <w:spacing w:before="60" w:after="60"/>
              <w:jc w:val="center"/>
              <w:rPr>
                <w:rFonts w:ascii="Arial" w:eastAsia="Times New Roman" w:hAnsi="Arial" w:cs="Arial"/>
                <w:color w:val="000000"/>
                <w:sz w:val="20"/>
                <w:szCs w:val="20"/>
                <w:lang w:val="de-DE" w:eastAsia="de-DE"/>
              </w:rPr>
            </w:pPr>
          </w:p>
          <w:p w:rsidR="002D1F6C" w:rsidRPr="00361262" w:rsidRDefault="002D1F6C" w:rsidP="00361262">
            <w:pPr>
              <w:spacing w:before="60" w:after="60"/>
              <w:jc w:val="center"/>
              <w:rPr>
                <w:rFonts w:ascii="Arial" w:eastAsia="Times New Roman" w:hAnsi="Arial" w:cs="Arial"/>
                <w:color w:val="000000"/>
                <w:sz w:val="20"/>
                <w:szCs w:val="20"/>
                <w:lang w:val="de-DE" w:eastAsia="de-DE"/>
              </w:rPr>
            </w:pPr>
            <w:r w:rsidRPr="00361262">
              <w:rPr>
                <w:rFonts w:ascii="Arial" w:hAnsi="Arial" w:cs="Arial"/>
                <w:iCs/>
                <w:sz w:val="20"/>
                <w:szCs w:val="20"/>
                <w:lang w:val="en-US" w:eastAsia="de-DE"/>
              </w:rPr>
              <w:t>Maria Ludmilla Schallar</w:t>
            </w:r>
          </w:p>
        </w:tc>
        <w:tc>
          <w:tcPr>
            <w:tcW w:w="5670" w:type="dxa"/>
            <w:vMerge w:val="restart"/>
          </w:tcPr>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University, R&amp;D, bioeconomy, innovation, internationales projects, technology transfer</w:t>
            </w:r>
          </w:p>
        </w:tc>
        <w:tc>
          <w:tcPr>
            <w:tcW w:w="5760" w:type="dxa"/>
            <w:vMerge w:val="restart"/>
          </w:tcPr>
          <w:p w:rsidR="00A45676" w:rsidRDefault="00FE01B5" w:rsidP="00FA607F">
            <w:pPr>
              <w:pStyle w:val="ListParagraph"/>
              <w:numPr>
                <w:ilvl w:val="0"/>
                <w:numId w:val="12"/>
              </w:numPr>
              <w:ind w:left="288" w:hanging="288"/>
              <w:rPr>
                <w:rFonts w:ascii="Arial" w:hAnsi="Arial" w:cs="Arial"/>
                <w:sz w:val="20"/>
                <w:szCs w:val="20"/>
                <w:lang w:val="en-US"/>
              </w:rPr>
            </w:pPr>
            <w:r w:rsidRPr="005D7AA8">
              <w:rPr>
                <w:rFonts w:ascii="Arial" w:hAnsi="Arial" w:cs="Arial"/>
                <w:sz w:val="20"/>
                <w:szCs w:val="20"/>
                <w:lang w:val="en-US"/>
              </w:rPr>
              <w:t>University P</w:t>
            </w:r>
            <w:r w:rsidR="008C4A5D" w:rsidRPr="005D7AA8">
              <w:rPr>
                <w:rFonts w:ascii="Arial" w:hAnsi="Arial" w:cs="Arial"/>
                <w:sz w:val="20"/>
                <w:szCs w:val="20"/>
                <w:lang w:val="en-US"/>
              </w:rPr>
              <w:t>olitehnica</w:t>
            </w:r>
            <w:r w:rsidRPr="005D7AA8">
              <w:rPr>
                <w:rFonts w:ascii="Arial" w:hAnsi="Arial" w:cs="Arial"/>
                <w:sz w:val="20"/>
                <w:szCs w:val="20"/>
                <w:lang w:val="en-US"/>
              </w:rPr>
              <w:t xml:space="preserve"> of Bucharest, Prof. Alexandru Marin</w:t>
            </w:r>
            <w:r w:rsidR="005D7AA8">
              <w:rPr>
                <w:rFonts w:ascii="Arial" w:hAnsi="Arial" w:cs="Arial"/>
                <w:sz w:val="20"/>
                <w:szCs w:val="20"/>
                <w:lang w:val="en-US"/>
              </w:rPr>
              <w:t xml:space="preserve">. </w:t>
            </w:r>
            <w:r w:rsidRPr="005D7AA8">
              <w:rPr>
                <w:rFonts w:ascii="Arial" w:hAnsi="Arial" w:cs="Arial"/>
                <w:sz w:val="20"/>
                <w:szCs w:val="20"/>
                <w:lang w:val="en-US"/>
              </w:rPr>
              <w:t>Interest / Request / Sought: Technology transfer, innovation,  international projects, business</w:t>
            </w:r>
          </w:p>
          <w:p w:rsidR="00A45676" w:rsidRDefault="00A45676" w:rsidP="00FA607F">
            <w:pPr>
              <w:pStyle w:val="ListParagraph"/>
              <w:ind w:left="288" w:hanging="288"/>
              <w:rPr>
                <w:rFonts w:ascii="Arial" w:hAnsi="Arial" w:cs="Arial"/>
                <w:sz w:val="20"/>
                <w:szCs w:val="20"/>
                <w:lang w:val="en-US"/>
              </w:rPr>
            </w:pPr>
          </w:p>
          <w:p w:rsidR="00A45676" w:rsidRPr="00A45676" w:rsidRDefault="00A45676" w:rsidP="00FA607F">
            <w:pPr>
              <w:pStyle w:val="ListParagraph"/>
              <w:numPr>
                <w:ilvl w:val="0"/>
                <w:numId w:val="12"/>
              </w:numPr>
              <w:ind w:left="288" w:hanging="288"/>
              <w:rPr>
                <w:rFonts w:ascii="Arial" w:hAnsi="Arial" w:cs="Arial"/>
                <w:sz w:val="20"/>
                <w:szCs w:val="20"/>
                <w:lang w:val="en-US"/>
              </w:rPr>
            </w:pPr>
            <w:r w:rsidRPr="00A45676">
              <w:rPr>
                <w:rFonts w:ascii="Arial" w:hAnsi="Arial" w:cs="Arial"/>
                <w:sz w:val="20"/>
                <w:szCs w:val="20"/>
                <w:lang w:val="en-US"/>
              </w:rPr>
              <w:t>North-East Regional Development Agency</w:t>
            </w:r>
          </w:p>
          <w:p w:rsidR="00A45676" w:rsidRPr="00A45676" w:rsidRDefault="00A35FFC" w:rsidP="00FA607F">
            <w:pPr>
              <w:pStyle w:val="ListParagraph"/>
              <w:ind w:left="288" w:hanging="288"/>
              <w:rPr>
                <w:rFonts w:ascii="Arial" w:hAnsi="Arial" w:cs="Arial"/>
                <w:sz w:val="20"/>
                <w:szCs w:val="20"/>
                <w:lang w:val="en-US"/>
              </w:rPr>
            </w:pPr>
            <w:r>
              <w:rPr>
                <w:rFonts w:ascii="Arial" w:hAnsi="Arial" w:cs="Arial"/>
                <w:sz w:val="20"/>
                <w:szCs w:val="20"/>
              </w:rPr>
              <w:t xml:space="preserve">      </w:t>
            </w:r>
            <w:r w:rsidR="00A45676" w:rsidRPr="00A45676">
              <w:rPr>
                <w:rFonts w:ascii="Arial" w:hAnsi="Arial" w:cs="Arial"/>
                <w:sz w:val="20"/>
                <w:szCs w:val="20"/>
              </w:rPr>
              <w:t>Gabriela Macoveiu, Director, Communication, Innovation and Cooperation</w:t>
            </w:r>
          </w:p>
          <w:p w:rsidR="00A45676" w:rsidRPr="005D7AA8" w:rsidRDefault="00A45676" w:rsidP="00FA607F">
            <w:pPr>
              <w:pStyle w:val="ListParagraph"/>
              <w:ind w:left="288" w:hanging="288"/>
              <w:rPr>
                <w:rFonts w:ascii="Arial" w:hAnsi="Arial" w:cs="Arial"/>
                <w:sz w:val="20"/>
                <w:szCs w:val="20"/>
                <w:lang w:val="en-US"/>
              </w:rPr>
            </w:pP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de-DE" w:eastAsia="de-DE"/>
              </w:rPr>
            </w:pPr>
            <w:r w:rsidRPr="00361262">
              <w:rPr>
                <w:rFonts w:ascii="Arial" w:eastAsia="Times New Roman" w:hAnsi="Arial" w:cs="Arial"/>
                <w:bCs/>
                <w:color w:val="000000"/>
                <w:sz w:val="20"/>
                <w:szCs w:val="20"/>
                <w:lang w:val="de-DE" w:eastAsia="de-DE"/>
              </w:rPr>
              <w:t>11</w:t>
            </w:r>
          </w:p>
        </w:tc>
        <w:tc>
          <w:tcPr>
            <w:tcW w:w="2843" w:type="dxa"/>
            <w:vMerge/>
            <w:vAlign w:val="center"/>
          </w:tcPr>
          <w:p w:rsidR="002D1F6C" w:rsidRPr="00361262" w:rsidRDefault="002D1F6C" w:rsidP="00361262">
            <w:pPr>
              <w:spacing w:before="60" w:after="60"/>
              <w:jc w:val="center"/>
              <w:rPr>
                <w:rFonts w:ascii="Arial" w:eastAsia="Times New Roman" w:hAnsi="Arial" w:cs="Arial"/>
                <w:color w:val="000000"/>
                <w:sz w:val="20"/>
                <w:szCs w:val="20"/>
                <w:lang w:val="de-DE" w:eastAsia="de-DE"/>
              </w:rPr>
            </w:pPr>
          </w:p>
        </w:tc>
        <w:tc>
          <w:tcPr>
            <w:tcW w:w="1260" w:type="dxa"/>
            <w:vMerge/>
            <w:vAlign w:val="center"/>
          </w:tcPr>
          <w:p w:rsidR="002D1F6C" w:rsidRPr="00361262" w:rsidRDefault="002D1F6C" w:rsidP="00361262">
            <w:pPr>
              <w:spacing w:before="60" w:after="60"/>
              <w:jc w:val="center"/>
              <w:rPr>
                <w:rFonts w:ascii="Arial" w:eastAsia="Times New Roman" w:hAnsi="Arial" w:cs="Arial"/>
                <w:color w:val="000000"/>
                <w:sz w:val="20"/>
                <w:szCs w:val="20"/>
                <w:lang w:val="de-DE" w:eastAsia="de-DE"/>
              </w:rPr>
            </w:pPr>
          </w:p>
        </w:tc>
        <w:tc>
          <w:tcPr>
            <w:tcW w:w="5670" w:type="dxa"/>
            <w:vMerge/>
          </w:tcPr>
          <w:p w:rsidR="002D1F6C" w:rsidRPr="00361262" w:rsidRDefault="002D1F6C" w:rsidP="00361262">
            <w:pPr>
              <w:spacing w:before="60" w:after="60"/>
              <w:rPr>
                <w:rFonts w:ascii="Arial" w:hAnsi="Arial" w:cs="Arial"/>
                <w:sz w:val="20"/>
                <w:szCs w:val="20"/>
                <w:lang w:val="en-US"/>
              </w:rPr>
            </w:pPr>
          </w:p>
        </w:tc>
        <w:tc>
          <w:tcPr>
            <w:tcW w:w="5760" w:type="dxa"/>
            <w:vMerge/>
          </w:tcPr>
          <w:p w:rsidR="002D1F6C" w:rsidRPr="00361262" w:rsidRDefault="002D1F6C" w:rsidP="00FA607F">
            <w:pPr>
              <w:ind w:left="288" w:hanging="288"/>
              <w:rPr>
                <w:rFonts w:ascii="Arial" w:hAnsi="Arial" w:cs="Arial"/>
                <w:sz w:val="20"/>
                <w:szCs w:val="20"/>
                <w:lang w:val="en-US"/>
              </w:rPr>
            </w:pP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12</w:t>
            </w:r>
          </w:p>
        </w:tc>
        <w:tc>
          <w:tcPr>
            <w:tcW w:w="2843" w:type="dxa"/>
            <w:vAlign w:val="center"/>
          </w:tcPr>
          <w:p w:rsidR="002D1F6C" w:rsidRPr="00361262" w:rsidRDefault="002D1F6C" w:rsidP="00361262">
            <w:pPr>
              <w:spacing w:before="60" w:after="60"/>
              <w:jc w:val="center"/>
              <w:rPr>
                <w:rFonts w:ascii="Arial" w:eastAsia="Times New Roman" w:hAnsi="Arial" w:cs="Arial"/>
                <w:color w:val="000000"/>
                <w:sz w:val="20"/>
                <w:szCs w:val="20"/>
                <w:lang w:val="de-DE" w:eastAsia="de-DE"/>
              </w:rPr>
            </w:pPr>
            <w:r w:rsidRPr="00361262">
              <w:rPr>
                <w:rFonts w:ascii="Arial" w:eastAsia="Times New Roman" w:hAnsi="Arial" w:cs="Arial"/>
                <w:color w:val="000000"/>
                <w:sz w:val="20"/>
                <w:szCs w:val="20"/>
                <w:lang w:val="de-DE" w:eastAsia="de-DE"/>
              </w:rPr>
              <w:t>University of Maribor, Slovenia</w:t>
            </w:r>
          </w:p>
        </w:tc>
        <w:tc>
          <w:tcPr>
            <w:tcW w:w="1260"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p>
        </w:tc>
        <w:tc>
          <w:tcPr>
            <w:tcW w:w="5670" w:type="dxa"/>
          </w:tcPr>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University, R&amp;D, bioeconomy, technology transfer</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rPr>
              <w:t>University of Maribor is the second largest Slovene university and has seventeen faculties (Faculty of Economics and Business, Faculty of Electrical Engineering and Computer Science, Faculty of Energy Technology, Faculty of Civil Engineering, Traffic Engineering and Architecture, Faculty of Chemistry and Chemical Technology, Faculty of Agriculture and Life Sciences, Faculty of Logistics, Faculty of Natural Sciences and Mathematics, Faculty of Organizational Sciences, Faculty of Mechanical Engineering, Faculty of Tourism, Faculty of Criminal Justice and Security, Faculty of Health Sciences, Faculty of Arts, Faculty of Medicine, Faculty of Education, Faculty of Law).</w:t>
            </w:r>
          </w:p>
        </w:tc>
        <w:tc>
          <w:tcPr>
            <w:tcW w:w="5760" w:type="dxa"/>
          </w:tcPr>
          <w:p w:rsidR="005D7AA8" w:rsidRDefault="00FE01B5" w:rsidP="00FA607F">
            <w:pPr>
              <w:pStyle w:val="ListParagraph"/>
              <w:numPr>
                <w:ilvl w:val="0"/>
                <w:numId w:val="13"/>
              </w:numPr>
              <w:ind w:left="288" w:hanging="288"/>
              <w:rPr>
                <w:rFonts w:ascii="Arial" w:hAnsi="Arial" w:cs="Arial"/>
                <w:sz w:val="20"/>
                <w:szCs w:val="20"/>
                <w:lang w:val="en-US"/>
              </w:rPr>
            </w:pPr>
            <w:r w:rsidRPr="005D7AA8">
              <w:rPr>
                <w:rFonts w:ascii="Arial" w:hAnsi="Arial" w:cs="Arial"/>
                <w:sz w:val="20"/>
                <w:szCs w:val="20"/>
                <w:lang w:val="en-US"/>
              </w:rPr>
              <w:t>University P</w:t>
            </w:r>
            <w:r w:rsidR="008C4A5D" w:rsidRPr="005D7AA8">
              <w:rPr>
                <w:rFonts w:ascii="Arial" w:hAnsi="Arial" w:cs="Arial"/>
                <w:sz w:val="20"/>
                <w:szCs w:val="20"/>
                <w:lang w:val="en-US"/>
              </w:rPr>
              <w:t>olitehnica</w:t>
            </w:r>
            <w:r w:rsidRPr="005D7AA8">
              <w:rPr>
                <w:rFonts w:ascii="Arial" w:hAnsi="Arial" w:cs="Arial"/>
                <w:sz w:val="20"/>
                <w:szCs w:val="20"/>
                <w:lang w:val="en-US"/>
              </w:rPr>
              <w:t xml:space="preserve"> of Bucharest, Prof. Alexandru Marin</w:t>
            </w:r>
            <w:r w:rsidR="005D7AA8">
              <w:rPr>
                <w:rFonts w:ascii="Arial" w:hAnsi="Arial" w:cs="Arial"/>
                <w:sz w:val="20"/>
                <w:szCs w:val="20"/>
                <w:lang w:val="en-US"/>
              </w:rPr>
              <w:t xml:space="preserve">. </w:t>
            </w:r>
            <w:r w:rsidRPr="005D7AA8">
              <w:rPr>
                <w:rFonts w:ascii="Arial" w:hAnsi="Arial" w:cs="Arial"/>
                <w:sz w:val="20"/>
                <w:szCs w:val="20"/>
                <w:lang w:val="en-US"/>
              </w:rPr>
              <w:t>Interest / Request / Sought: Technology transfer, innovation,  international projects, business</w:t>
            </w:r>
          </w:p>
          <w:p w:rsidR="005D7AA8" w:rsidRDefault="005D7AA8" w:rsidP="00FA607F">
            <w:pPr>
              <w:pStyle w:val="ListParagraph"/>
              <w:ind w:left="288" w:hanging="288"/>
              <w:rPr>
                <w:rFonts w:ascii="Arial" w:hAnsi="Arial" w:cs="Arial"/>
                <w:sz w:val="20"/>
                <w:szCs w:val="20"/>
                <w:lang w:val="en-US"/>
              </w:rPr>
            </w:pPr>
          </w:p>
          <w:p w:rsidR="00361262" w:rsidRPr="005D7AA8" w:rsidRDefault="00361262" w:rsidP="00FA607F">
            <w:pPr>
              <w:pStyle w:val="ListParagraph"/>
              <w:numPr>
                <w:ilvl w:val="0"/>
                <w:numId w:val="13"/>
              </w:numPr>
              <w:ind w:left="288" w:hanging="288"/>
              <w:rPr>
                <w:rFonts w:ascii="Arial" w:hAnsi="Arial" w:cs="Arial"/>
                <w:sz w:val="20"/>
                <w:szCs w:val="20"/>
                <w:lang w:val="en-US"/>
              </w:rPr>
            </w:pPr>
            <w:r w:rsidRPr="005D7AA8">
              <w:rPr>
                <w:rFonts w:ascii="Arial" w:hAnsi="Arial" w:cs="Arial"/>
                <w:sz w:val="20"/>
                <w:szCs w:val="20"/>
              </w:rPr>
              <w:t>CEMEX Research Department, University of Medicine and Pharmacy "Grigore T. Popa" Iasi, Cluster BioROne</w:t>
            </w:r>
            <w:r w:rsidR="005D7AED" w:rsidRPr="005D7AA8">
              <w:rPr>
                <w:rFonts w:ascii="Arial" w:hAnsi="Arial" w:cs="Arial"/>
                <w:sz w:val="20"/>
                <w:szCs w:val="20"/>
              </w:rPr>
              <w:t>, CS I Dr. Bogdan-Ionel TAMBA,</w:t>
            </w:r>
            <w:r w:rsidR="005D7AED" w:rsidRPr="005D7AA8">
              <w:rPr>
                <w:rFonts w:ascii="Arial" w:hAnsi="Arial" w:cs="Arial"/>
                <w:sz w:val="20"/>
                <w:szCs w:val="20"/>
              </w:rPr>
              <w:br/>
            </w:r>
          </w:p>
        </w:tc>
      </w:tr>
      <w:tr w:rsidR="002D1F6C" w:rsidRPr="00361262" w:rsidTr="005D7AA8">
        <w:trPr>
          <w:trHeight w:val="512"/>
        </w:trPr>
        <w:tc>
          <w:tcPr>
            <w:tcW w:w="505" w:type="dxa"/>
            <w:vAlign w:val="center"/>
          </w:tcPr>
          <w:p w:rsidR="002D1F6C" w:rsidRPr="00361262" w:rsidRDefault="002D1F6C" w:rsidP="00361262">
            <w:pPr>
              <w:spacing w:before="60" w:after="60"/>
              <w:rPr>
                <w:rFonts w:ascii="Arial" w:eastAsia="Times New Roman" w:hAnsi="Arial" w:cs="Arial"/>
                <w:bCs/>
                <w:color w:val="000000"/>
                <w:sz w:val="20"/>
                <w:szCs w:val="20"/>
                <w:lang w:val="de-DE" w:eastAsia="de-DE"/>
              </w:rPr>
            </w:pPr>
            <w:r w:rsidRPr="00361262">
              <w:rPr>
                <w:rFonts w:ascii="Arial" w:eastAsia="Times New Roman" w:hAnsi="Arial" w:cs="Arial"/>
                <w:bCs/>
                <w:color w:val="000000"/>
                <w:sz w:val="20"/>
                <w:szCs w:val="20"/>
                <w:lang w:val="de-DE" w:eastAsia="de-DE"/>
              </w:rPr>
              <w:lastRenderedPageBreak/>
              <w:t>13</w:t>
            </w:r>
          </w:p>
        </w:tc>
        <w:tc>
          <w:tcPr>
            <w:tcW w:w="2843" w:type="dxa"/>
            <w:vAlign w:val="center"/>
          </w:tcPr>
          <w:p w:rsidR="002D1F6C" w:rsidRPr="00361262" w:rsidRDefault="002D1F6C" w:rsidP="00361262">
            <w:pPr>
              <w:spacing w:before="60" w:after="60"/>
              <w:rPr>
                <w:rFonts w:ascii="Arial" w:eastAsia="Times New Roman" w:hAnsi="Arial" w:cs="Arial"/>
                <w:color w:val="000000"/>
                <w:sz w:val="20"/>
                <w:szCs w:val="20"/>
                <w:lang w:val="en-US" w:eastAsia="de-DE"/>
              </w:rPr>
            </w:pPr>
          </w:p>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Slovak University of Agriculture, Nitra</w:t>
            </w:r>
          </w:p>
        </w:tc>
        <w:tc>
          <w:tcPr>
            <w:tcW w:w="1260"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Style w:val="shorttext"/>
                <w:rFonts w:ascii="Arial" w:hAnsi="Arial" w:cs="Arial"/>
                <w:color w:val="000000" w:themeColor="text1"/>
                <w:sz w:val="20"/>
                <w:szCs w:val="20"/>
              </w:rPr>
              <w:t>Stefan Mihina</w:t>
            </w:r>
          </w:p>
        </w:tc>
        <w:tc>
          <w:tcPr>
            <w:tcW w:w="5670" w:type="dxa"/>
          </w:tcPr>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University, R&amp;D, bioeconomy,</w:t>
            </w:r>
            <w:r w:rsidR="008C4A5D" w:rsidRPr="00361262">
              <w:rPr>
                <w:rFonts w:ascii="Arial" w:hAnsi="Arial" w:cs="Arial"/>
                <w:sz w:val="20"/>
                <w:szCs w:val="20"/>
                <w:lang w:val="en-US"/>
              </w:rPr>
              <w:t xml:space="preserve"> innovation, </w:t>
            </w:r>
            <w:r w:rsidRPr="00361262">
              <w:rPr>
                <w:rFonts w:ascii="Arial" w:hAnsi="Arial" w:cs="Arial"/>
                <w:sz w:val="20"/>
                <w:szCs w:val="20"/>
                <w:lang w:val="en-US"/>
              </w:rPr>
              <w:t>technology transfer</w:t>
            </w:r>
            <w:r w:rsidR="008C4A5D" w:rsidRPr="00361262">
              <w:rPr>
                <w:rFonts w:ascii="Arial" w:hAnsi="Arial" w:cs="Arial"/>
                <w:sz w:val="20"/>
                <w:szCs w:val="20"/>
                <w:lang w:val="en-US"/>
              </w:rPr>
              <w:t xml:space="preserve">, </w:t>
            </w:r>
          </w:p>
        </w:tc>
        <w:tc>
          <w:tcPr>
            <w:tcW w:w="5760" w:type="dxa"/>
          </w:tcPr>
          <w:p w:rsidR="002D1F6C" w:rsidRPr="00361262" w:rsidRDefault="00FE01B5" w:rsidP="00FA607F">
            <w:pPr>
              <w:pStyle w:val="ListParagraph"/>
              <w:numPr>
                <w:ilvl w:val="0"/>
                <w:numId w:val="14"/>
              </w:numPr>
              <w:ind w:left="288" w:hanging="288"/>
              <w:rPr>
                <w:rFonts w:ascii="Arial" w:eastAsia="Calibri" w:hAnsi="Arial" w:cs="Arial"/>
                <w:sz w:val="20"/>
                <w:szCs w:val="20"/>
                <w:lang w:val="en-US"/>
              </w:rPr>
            </w:pPr>
            <w:r w:rsidRPr="005D7AA8">
              <w:rPr>
                <w:rFonts w:ascii="Arial" w:hAnsi="Arial" w:cs="Arial"/>
                <w:sz w:val="20"/>
                <w:szCs w:val="20"/>
                <w:lang w:val="en-US"/>
              </w:rPr>
              <w:t xml:space="preserve">University </w:t>
            </w:r>
            <w:r w:rsidR="008C4A5D" w:rsidRPr="005D7AA8">
              <w:rPr>
                <w:rFonts w:ascii="Arial" w:hAnsi="Arial" w:cs="Arial"/>
                <w:sz w:val="20"/>
                <w:szCs w:val="20"/>
                <w:lang w:val="en-US"/>
              </w:rPr>
              <w:t xml:space="preserve">Politehnica </w:t>
            </w:r>
            <w:r w:rsidRPr="005D7AA8">
              <w:rPr>
                <w:rFonts w:ascii="Arial" w:hAnsi="Arial" w:cs="Arial"/>
                <w:sz w:val="20"/>
                <w:szCs w:val="20"/>
                <w:lang w:val="en-US"/>
              </w:rPr>
              <w:t>of Bucharest, Prof. Alexandru Marin</w:t>
            </w:r>
            <w:r w:rsidR="005D7AA8">
              <w:rPr>
                <w:rFonts w:ascii="Arial" w:hAnsi="Arial" w:cs="Arial"/>
                <w:sz w:val="20"/>
                <w:szCs w:val="20"/>
                <w:lang w:val="en-US"/>
              </w:rPr>
              <w:t xml:space="preserve">. </w:t>
            </w:r>
            <w:r w:rsidRPr="00361262">
              <w:rPr>
                <w:rFonts w:ascii="Arial" w:hAnsi="Arial" w:cs="Arial"/>
                <w:sz w:val="20"/>
                <w:szCs w:val="20"/>
                <w:lang w:val="en-US"/>
              </w:rPr>
              <w:t>Interest / Request / Sought: Technology transfer, innovation,  international projects, business</w:t>
            </w: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14</w:t>
            </w:r>
          </w:p>
        </w:tc>
        <w:tc>
          <w:tcPr>
            <w:tcW w:w="2843" w:type="dxa"/>
            <w:vAlign w:val="center"/>
          </w:tcPr>
          <w:p w:rsidR="002D1F6C" w:rsidRPr="00361262" w:rsidRDefault="002D1F6C" w:rsidP="00361262">
            <w:pPr>
              <w:spacing w:before="60" w:after="60"/>
              <w:rPr>
                <w:rStyle w:val="Emphasis"/>
                <w:rFonts w:ascii="Arial" w:hAnsi="Arial" w:cs="Arial"/>
                <w:i w:val="0"/>
                <w:sz w:val="20"/>
                <w:szCs w:val="20"/>
                <w:lang w:val="de-DE"/>
              </w:rPr>
            </w:pPr>
            <w:r w:rsidRPr="00361262">
              <w:rPr>
                <w:rFonts w:ascii="Arial" w:hAnsi="Arial" w:cs="Arial"/>
                <w:sz w:val="20"/>
                <w:szCs w:val="20"/>
              </w:rPr>
              <w:t>National Association of Baden-Württemberg Industry – LVI, Germany</w:t>
            </w:r>
          </w:p>
        </w:tc>
        <w:tc>
          <w:tcPr>
            <w:tcW w:w="1260" w:type="dxa"/>
            <w:vAlign w:val="center"/>
          </w:tcPr>
          <w:p w:rsidR="002D1F6C" w:rsidRPr="00361262" w:rsidRDefault="002D1F6C" w:rsidP="00361262">
            <w:pPr>
              <w:spacing w:before="60" w:after="60"/>
              <w:jc w:val="center"/>
              <w:rPr>
                <w:rFonts w:ascii="Arial" w:eastAsia="Times New Roman" w:hAnsi="Arial" w:cs="Arial"/>
                <w:iCs/>
                <w:color w:val="000000"/>
                <w:sz w:val="20"/>
                <w:szCs w:val="20"/>
                <w:lang w:val="de-DE" w:eastAsia="de-DE"/>
              </w:rPr>
            </w:pPr>
            <w:r w:rsidRPr="00361262">
              <w:rPr>
                <w:rFonts w:ascii="Arial" w:eastAsia="Times New Roman" w:hAnsi="Arial" w:cs="Arial"/>
                <w:iCs/>
                <w:color w:val="000000"/>
                <w:sz w:val="20"/>
                <w:szCs w:val="20"/>
                <w:lang w:val="de-DE" w:eastAsia="de-DE"/>
              </w:rPr>
              <w:t>Constanze Wolf</w:t>
            </w:r>
          </w:p>
        </w:tc>
        <w:tc>
          <w:tcPr>
            <w:tcW w:w="5670" w:type="dxa"/>
          </w:tcPr>
          <w:p w:rsidR="002D1F6C" w:rsidRPr="00361262" w:rsidRDefault="002D1F6C" w:rsidP="00361262">
            <w:pPr>
              <w:spacing w:before="60" w:after="60"/>
              <w:rPr>
                <w:rFonts w:ascii="Arial" w:eastAsia="Times New Roman" w:hAnsi="Arial" w:cs="Arial"/>
                <w:sz w:val="20"/>
                <w:szCs w:val="20"/>
                <w:lang w:val="en-US"/>
              </w:rPr>
            </w:pPr>
            <w:r w:rsidRPr="00361262">
              <w:rPr>
                <w:rFonts w:ascii="Arial" w:hAnsi="Arial" w:cs="Arial"/>
                <w:sz w:val="20"/>
                <w:szCs w:val="20"/>
                <w:lang w:val="en-US"/>
              </w:rPr>
              <w:t xml:space="preserve">Industry, business, innovation, </w:t>
            </w:r>
            <w:r w:rsidR="00566F81" w:rsidRPr="00361262">
              <w:rPr>
                <w:rFonts w:ascii="Arial" w:hAnsi="Arial" w:cs="Arial"/>
                <w:sz w:val="20"/>
                <w:szCs w:val="20"/>
                <w:lang w:val="en-US"/>
              </w:rPr>
              <w:t xml:space="preserve"> </w:t>
            </w:r>
            <w:r w:rsidRPr="00361262">
              <w:rPr>
                <w:rFonts w:ascii="Arial" w:eastAsia="Times New Roman" w:hAnsi="Arial" w:cs="Arial"/>
                <w:sz w:val="20"/>
                <w:szCs w:val="20"/>
                <w:lang w:val="en-US"/>
              </w:rPr>
              <w:t>Knowledge transfer</w:t>
            </w:r>
          </w:p>
          <w:p w:rsidR="002D1F6C" w:rsidRPr="00361262" w:rsidRDefault="002D1F6C" w:rsidP="00361262">
            <w:pPr>
              <w:spacing w:before="60" w:after="60"/>
              <w:rPr>
                <w:rFonts w:ascii="Arial" w:eastAsia="Times New Roman" w:hAnsi="Arial" w:cs="Arial"/>
                <w:sz w:val="20"/>
                <w:szCs w:val="20"/>
                <w:lang w:val="en-US"/>
              </w:rPr>
            </w:pPr>
            <w:r w:rsidRPr="00361262">
              <w:rPr>
                <w:rFonts w:ascii="Arial" w:eastAsia="Times New Roman" w:hAnsi="Arial" w:cs="Arial"/>
                <w:sz w:val="20"/>
                <w:szCs w:val="20"/>
                <w:lang w:val="en-US"/>
              </w:rPr>
              <w:t>Support service for sector associations and Cluster</w:t>
            </w:r>
          </w:p>
          <w:p w:rsidR="002D1F6C" w:rsidRPr="00361262" w:rsidRDefault="002D1F6C" w:rsidP="00361262">
            <w:pPr>
              <w:spacing w:before="60" w:after="60"/>
              <w:rPr>
                <w:rFonts w:ascii="Arial" w:eastAsia="Times New Roman" w:hAnsi="Arial" w:cs="Arial"/>
                <w:sz w:val="20"/>
                <w:szCs w:val="20"/>
                <w:lang w:val="en-US"/>
              </w:rPr>
            </w:pPr>
            <w:r w:rsidRPr="00361262">
              <w:rPr>
                <w:rFonts w:ascii="Arial" w:eastAsia="Times New Roman" w:hAnsi="Arial" w:cs="Arial"/>
                <w:sz w:val="20"/>
                <w:szCs w:val="20"/>
                <w:lang w:val="en-US"/>
              </w:rPr>
              <w:t>Project Management (national &amp; international)</w:t>
            </w:r>
            <w:r w:rsidR="00566F81" w:rsidRPr="00361262">
              <w:rPr>
                <w:rFonts w:ascii="Arial" w:eastAsia="Times New Roman" w:hAnsi="Arial" w:cs="Arial"/>
                <w:sz w:val="20"/>
                <w:szCs w:val="20"/>
                <w:lang w:val="en-US"/>
              </w:rPr>
              <w:t xml:space="preserve">, </w:t>
            </w:r>
            <w:r w:rsidRPr="00361262">
              <w:rPr>
                <w:rFonts w:ascii="Arial" w:eastAsia="Times New Roman" w:hAnsi="Arial" w:cs="Arial"/>
                <w:sz w:val="20"/>
                <w:szCs w:val="20"/>
                <w:lang w:val="en-US"/>
              </w:rPr>
              <w:t>Business consultancy</w:t>
            </w:r>
          </w:p>
          <w:p w:rsidR="002D1F6C" w:rsidRPr="00361262" w:rsidRDefault="002D1F6C" w:rsidP="00361262">
            <w:pPr>
              <w:spacing w:before="60" w:after="60"/>
              <w:rPr>
                <w:rFonts w:ascii="Arial" w:eastAsia="Times New Roman" w:hAnsi="Arial" w:cs="Arial"/>
                <w:sz w:val="20"/>
                <w:szCs w:val="20"/>
                <w:lang w:val="en-US"/>
              </w:rPr>
            </w:pPr>
            <w:r w:rsidRPr="00361262">
              <w:rPr>
                <w:rFonts w:ascii="Arial" w:eastAsia="Times New Roman" w:hAnsi="Arial" w:cs="Arial"/>
                <w:sz w:val="20"/>
                <w:szCs w:val="20"/>
                <w:lang w:val="en-US"/>
              </w:rPr>
              <w:t>Main industrial branches, e.g.</w:t>
            </w:r>
          </w:p>
          <w:p w:rsidR="002D1F6C" w:rsidRPr="00361262" w:rsidRDefault="002D1F6C" w:rsidP="00361262">
            <w:pPr>
              <w:pStyle w:val="ListParagraph"/>
              <w:numPr>
                <w:ilvl w:val="0"/>
                <w:numId w:val="3"/>
              </w:numPr>
              <w:spacing w:before="60" w:after="60"/>
              <w:ind w:left="288" w:hanging="288"/>
              <w:rPr>
                <w:rFonts w:ascii="Arial" w:eastAsia="Times New Roman" w:hAnsi="Arial" w:cs="Arial"/>
                <w:sz w:val="20"/>
                <w:szCs w:val="20"/>
                <w:lang w:val="en-US"/>
              </w:rPr>
            </w:pPr>
            <w:r w:rsidRPr="00361262">
              <w:rPr>
                <w:rFonts w:ascii="Arial" w:eastAsia="Times New Roman" w:hAnsi="Arial" w:cs="Arial"/>
                <w:sz w:val="20"/>
                <w:szCs w:val="20"/>
                <w:lang w:val="en-US"/>
              </w:rPr>
              <w:t>Bioeconomy</w:t>
            </w:r>
          </w:p>
          <w:p w:rsidR="002D1F6C" w:rsidRPr="00361262" w:rsidRDefault="002D1F6C" w:rsidP="00361262">
            <w:pPr>
              <w:pStyle w:val="ListParagraph"/>
              <w:numPr>
                <w:ilvl w:val="0"/>
                <w:numId w:val="3"/>
              </w:numPr>
              <w:spacing w:before="60" w:after="60"/>
              <w:ind w:left="288" w:hanging="288"/>
              <w:rPr>
                <w:rFonts w:ascii="Arial" w:eastAsia="Times New Roman" w:hAnsi="Arial" w:cs="Arial"/>
                <w:sz w:val="20"/>
                <w:szCs w:val="20"/>
                <w:lang w:val="en-US"/>
              </w:rPr>
            </w:pPr>
            <w:r w:rsidRPr="00361262">
              <w:rPr>
                <w:rFonts w:ascii="Arial" w:eastAsia="Times New Roman" w:hAnsi="Arial" w:cs="Arial"/>
                <w:sz w:val="20"/>
                <w:szCs w:val="20"/>
                <w:lang w:val="en-US"/>
              </w:rPr>
              <w:t>Automotive and Aerospace</w:t>
            </w:r>
          </w:p>
          <w:p w:rsidR="002D1F6C" w:rsidRPr="00361262" w:rsidRDefault="002D1F6C" w:rsidP="00361262">
            <w:pPr>
              <w:pStyle w:val="ListParagraph"/>
              <w:numPr>
                <w:ilvl w:val="0"/>
                <w:numId w:val="3"/>
              </w:numPr>
              <w:spacing w:before="60" w:after="60"/>
              <w:ind w:left="288" w:hanging="288"/>
              <w:rPr>
                <w:rFonts w:ascii="Arial" w:eastAsia="Times New Roman" w:hAnsi="Arial" w:cs="Arial"/>
                <w:sz w:val="20"/>
                <w:szCs w:val="20"/>
                <w:lang w:val="en-US"/>
              </w:rPr>
            </w:pPr>
            <w:r w:rsidRPr="00361262">
              <w:rPr>
                <w:rFonts w:ascii="Arial" w:eastAsia="Times New Roman" w:hAnsi="Arial" w:cs="Arial"/>
                <w:sz w:val="20"/>
                <w:szCs w:val="20"/>
                <w:lang w:val="en-US"/>
              </w:rPr>
              <w:t>Mechanical Engineering</w:t>
            </w:r>
          </w:p>
          <w:p w:rsidR="002D1F6C" w:rsidRPr="00361262" w:rsidRDefault="002D1F6C" w:rsidP="00361262">
            <w:pPr>
              <w:pStyle w:val="ListParagraph"/>
              <w:numPr>
                <w:ilvl w:val="0"/>
                <w:numId w:val="3"/>
              </w:numPr>
              <w:spacing w:before="60" w:after="60"/>
              <w:ind w:left="288" w:hanging="288"/>
              <w:rPr>
                <w:rFonts w:ascii="Arial" w:eastAsia="Times New Roman" w:hAnsi="Arial" w:cs="Arial"/>
                <w:sz w:val="20"/>
                <w:szCs w:val="20"/>
                <w:lang w:val="en-US"/>
              </w:rPr>
            </w:pPr>
            <w:r w:rsidRPr="00361262">
              <w:rPr>
                <w:rFonts w:ascii="Arial" w:eastAsia="Times New Roman" w:hAnsi="Arial" w:cs="Arial"/>
                <w:sz w:val="20"/>
                <w:szCs w:val="20"/>
                <w:lang w:val="en-US"/>
              </w:rPr>
              <w:t>Environmental Technology</w:t>
            </w:r>
          </w:p>
          <w:p w:rsidR="002D1F6C" w:rsidRPr="00361262" w:rsidRDefault="002D1F6C" w:rsidP="00361262">
            <w:pPr>
              <w:pStyle w:val="ListParagraph"/>
              <w:numPr>
                <w:ilvl w:val="0"/>
                <w:numId w:val="3"/>
              </w:numPr>
              <w:spacing w:before="60" w:after="60"/>
              <w:ind w:left="288" w:hanging="288"/>
              <w:rPr>
                <w:rFonts w:ascii="Arial" w:eastAsia="Times New Roman" w:hAnsi="Arial" w:cs="Arial"/>
                <w:sz w:val="20"/>
                <w:szCs w:val="20"/>
                <w:lang w:val="en-US"/>
              </w:rPr>
            </w:pPr>
            <w:r w:rsidRPr="00361262">
              <w:rPr>
                <w:rFonts w:ascii="Arial" w:eastAsia="Times New Roman" w:hAnsi="Arial" w:cs="Arial"/>
                <w:sz w:val="20"/>
                <w:szCs w:val="20"/>
                <w:lang w:val="en-US"/>
              </w:rPr>
              <w:t xml:space="preserve">Renewable energy and resource efficiency </w:t>
            </w:r>
          </w:p>
          <w:p w:rsidR="002D1F6C" w:rsidRPr="00361262" w:rsidRDefault="002D1F6C" w:rsidP="00361262">
            <w:pPr>
              <w:pStyle w:val="ListParagraph"/>
              <w:numPr>
                <w:ilvl w:val="0"/>
                <w:numId w:val="3"/>
              </w:numPr>
              <w:spacing w:before="60" w:after="60"/>
              <w:ind w:left="288" w:hanging="288"/>
              <w:rPr>
                <w:rFonts w:ascii="Arial" w:eastAsia="Times New Roman" w:hAnsi="Arial" w:cs="Arial"/>
                <w:sz w:val="20"/>
                <w:szCs w:val="20"/>
                <w:lang w:val="en-US"/>
              </w:rPr>
            </w:pPr>
            <w:r w:rsidRPr="00361262">
              <w:rPr>
                <w:rFonts w:ascii="Arial" w:eastAsia="Times New Roman" w:hAnsi="Arial" w:cs="Arial"/>
                <w:sz w:val="20"/>
                <w:szCs w:val="20"/>
                <w:lang w:val="en-US"/>
              </w:rPr>
              <w:t>Chemical Industry</w:t>
            </w:r>
          </w:p>
          <w:p w:rsidR="002D1F6C" w:rsidRPr="00361262" w:rsidRDefault="002D1F6C" w:rsidP="00361262">
            <w:pPr>
              <w:pStyle w:val="ListParagraph"/>
              <w:numPr>
                <w:ilvl w:val="0"/>
                <w:numId w:val="3"/>
              </w:numPr>
              <w:spacing w:before="60" w:after="60"/>
              <w:ind w:left="288" w:hanging="288"/>
              <w:rPr>
                <w:rFonts w:ascii="Arial" w:eastAsia="Times New Roman" w:hAnsi="Arial" w:cs="Arial"/>
                <w:sz w:val="20"/>
                <w:szCs w:val="20"/>
                <w:lang w:val="en-US"/>
              </w:rPr>
            </w:pPr>
            <w:r w:rsidRPr="00361262">
              <w:rPr>
                <w:rFonts w:ascii="Arial" w:eastAsia="Times New Roman" w:hAnsi="Arial" w:cs="Arial"/>
                <w:sz w:val="20"/>
                <w:szCs w:val="20"/>
                <w:lang w:val="en-US"/>
              </w:rPr>
              <w:t>Information and communication technology, green IT and smart production</w:t>
            </w:r>
          </w:p>
          <w:p w:rsidR="002D1F6C" w:rsidRPr="00361262" w:rsidRDefault="002D1F6C" w:rsidP="00361262">
            <w:pPr>
              <w:pStyle w:val="ListParagraph"/>
              <w:numPr>
                <w:ilvl w:val="0"/>
                <w:numId w:val="3"/>
              </w:numPr>
              <w:spacing w:before="60" w:after="60"/>
              <w:ind w:left="288" w:hanging="288"/>
              <w:rPr>
                <w:rFonts w:ascii="Arial" w:eastAsia="Times New Roman" w:hAnsi="Arial" w:cs="Arial"/>
                <w:sz w:val="20"/>
                <w:szCs w:val="20"/>
                <w:lang w:val="en-US"/>
              </w:rPr>
            </w:pPr>
            <w:r w:rsidRPr="00361262">
              <w:rPr>
                <w:rFonts w:ascii="Arial" w:eastAsia="Times New Roman" w:hAnsi="Arial" w:cs="Arial"/>
                <w:sz w:val="20"/>
                <w:szCs w:val="20"/>
                <w:lang w:val="en-US"/>
              </w:rPr>
              <w:t>Logistics</w:t>
            </w:r>
          </w:p>
        </w:tc>
        <w:tc>
          <w:tcPr>
            <w:tcW w:w="5760" w:type="dxa"/>
          </w:tcPr>
          <w:p w:rsidR="00857E98" w:rsidRPr="005D7AA8" w:rsidRDefault="00857E98" w:rsidP="00FA607F">
            <w:pPr>
              <w:pStyle w:val="ListParagraph"/>
              <w:numPr>
                <w:ilvl w:val="0"/>
                <w:numId w:val="15"/>
              </w:numPr>
              <w:ind w:left="288" w:hanging="288"/>
              <w:rPr>
                <w:rFonts w:ascii="Arial" w:eastAsia="Times New Roman" w:hAnsi="Arial" w:cs="Arial"/>
                <w:sz w:val="20"/>
                <w:szCs w:val="20"/>
                <w:lang w:val="en-US"/>
              </w:rPr>
            </w:pPr>
            <w:r w:rsidRPr="005D7AA8">
              <w:rPr>
                <w:rFonts w:ascii="Arial" w:eastAsia="Calibri" w:hAnsi="Arial" w:cs="Arial"/>
                <w:sz w:val="20"/>
                <w:szCs w:val="20"/>
                <w:lang w:val="en-US"/>
              </w:rPr>
              <w:t xml:space="preserve">Cluster ROVEST, </w:t>
            </w:r>
            <w:r w:rsidRPr="005D7AA8">
              <w:rPr>
                <w:rFonts w:ascii="Arial" w:hAnsi="Arial" w:cs="Arial"/>
                <w:color w:val="000000" w:themeColor="text1"/>
                <w:sz w:val="20"/>
                <w:szCs w:val="20"/>
                <w:lang w:val="en-US"/>
              </w:rPr>
              <w:t xml:space="preserve">Innovation, technology transfer, bioeconomy, </w:t>
            </w:r>
            <w:r w:rsidRPr="005D7AA8">
              <w:rPr>
                <w:rFonts w:ascii="Arial" w:eastAsia="Times New Roman" w:hAnsi="Arial" w:cs="Arial"/>
                <w:sz w:val="20"/>
                <w:szCs w:val="20"/>
                <w:lang w:val="en-US"/>
              </w:rPr>
              <w:t>e-Government (e.g. e-Procurement, e-Participation), e-Health (e.g. healthy ageing), Human health activities (medical services)</w:t>
            </w:r>
          </w:p>
          <w:p w:rsidR="002D1F6C" w:rsidRPr="00361262" w:rsidRDefault="002D1F6C" w:rsidP="00FA607F">
            <w:pPr>
              <w:ind w:left="288" w:hanging="288"/>
              <w:rPr>
                <w:rFonts w:ascii="Arial" w:eastAsia="Calibri" w:hAnsi="Arial" w:cs="Arial"/>
                <w:sz w:val="20"/>
                <w:szCs w:val="20"/>
                <w:lang w:val="en-US"/>
              </w:rPr>
            </w:pP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15</w:t>
            </w:r>
          </w:p>
        </w:tc>
        <w:tc>
          <w:tcPr>
            <w:tcW w:w="2843"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 xml:space="preserve">University of Novi Sad, </w:t>
            </w:r>
          </w:p>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Serbia</w:t>
            </w:r>
          </w:p>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hAnsi="Arial" w:cs="Arial"/>
                <w:sz w:val="20"/>
                <w:szCs w:val="20"/>
              </w:rPr>
              <w:t xml:space="preserve">Faculty of Technical Sciences, </w:t>
            </w:r>
            <w:r w:rsidRPr="00361262">
              <w:rPr>
                <w:rFonts w:ascii="Arial" w:hAnsi="Arial" w:cs="Arial"/>
                <w:sz w:val="20"/>
                <w:szCs w:val="20"/>
              </w:rPr>
              <w:br/>
              <w:t>Chair of Biosystems Engineering</w:t>
            </w:r>
          </w:p>
        </w:tc>
        <w:tc>
          <w:tcPr>
            <w:tcW w:w="1260" w:type="dxa"/>
            <w:vAlign w:val="center"/>
          </w:tcPr>
          <w:p w:rsidR="002D1F6C" w:rsidRPr="00361262" w:rsidRDefault="002D1F6C" w:rsidP="00361262">
            <w:pPr>
              <w:spacing w:before="60" w:after="60"/>
              <w:jc w:val="center"/>
              <w:rPr>
                <w:rFonts w:ascii="Arial" w:eastAsia="Times New Roman" w:hAnsi="Arial" w:cs="Arial"/>
                <w:color w:val="000000"/>
                <w:sz w:val="20"/>
                <w:szCs w:val="20"/>
                <w:lang w:val="en-US" w:eastAsia="de-DE"/>
              </w:rPr>
            </w:pPr>
            <w:r w:rsidRPr="00361262">
              <w:rPr>
                <w:rFonts w:ascii="Arial" w:eastAsia="Times New Roman" w:hAnsi="Arial" w:cs="Arial"/>
                <w:color w:val="000000"/>
                <w:sz w:val="20"/>
                <w:szCs w:val="20"/>
                <w:lang w:val="en-US" w:eastAsia="de-DE"/>
              </w:rPr>
              <w:t>Prof. Milan Martinov</w:t>
            </w:r>
          </w:p>
        </w:tc>
        <w:tc>
          <w:tcPr>
            <w:tcW w:w="5670" w:type="dxa"/>
          </w:tcPr>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University, R&amp;D, bioeconomy, technology transfer</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Biofuels</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 xml:space="preserve">Innovations in field of small residential biomass (heating) appliances (up to 50 kW), especially pollutants, emission reduction. </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Biogas innovative technologies, priorities: pre-treatment of crop residues to be used as substrate, mini and micro biogas units, etc.</w:t>
            </w:r>
          </w:p>
        </w:tc>
        <w:tc>
          <w:tcPr>
            <w:tcW w:w="5760" w:type="dxa"/>
          </w:tcPr>
          <w:p w:rsidR="002D1F6C" w:rsidRPr="00E460E9" w:rsidRDefault="00E460E9" w:rsidP="00FA607F">
            <w:pPr>
              <w:pStyle w:val="ListParagraph"/>
              <w:numPr>
                <w:ilvl w:val="0"/>
                <w:numId w:val="17"/>
              </w:numPr>
              <w:ind w:left="288" w:hanging="288"/>
              <w:rPr>
                <w:rFonts w:ascii="Arial" w:eastAsia="Calibri" w:hAnsi="Arial" w:cs="Arial"/>
                <w:sz w:val="20"/>
                <w:szCs w:val="20"/>
                <w:lang w:val="en-US"/>
              </w:rPr>
            </w:pPr>
            <w:r w:rsidRPr="00E460E9">
              <w:rPr>
                <w:rFonts w:ascii="Arial" w:eastAsia="Calibri" w:hAnsi="Arial" w:cs="Arial"/>
                <w:sz w:val="20"/>
                <w:szCs w:val="20"/>
                <w:lang w:val="en-US"/>
              </w:rPr>
              <w:t xml:space="preserve">SN SEAP - </w:t>
            </w:r>
            <w:r w:rsidRPr="00E460E9">
              <w:rPr>
                <w:rFonts w:ascii="Arial" w:hAnsi="Arial" w:cs="Arial"/>
                <w:sz w:val="20"/>
                <w:szCs w:val="20"/>
                <w:lang w:val="en-US"/>
              </w:rPr>
              <w:t xml:space="preserve">Knowledge transfer, bioconomy and innovation, </w:t>
            </w:r>
            <w:r w:rsidRPr="00E460E9">
              <w:rPr>
                <w:rFonts w:ascii="Arial" w:hAnsi="Arial" w:cs="Arial"/>
                <w:sz w:val="20"/>
                <w:szCs w:val="20"/>
              </w:rPr>
              <w:t>Organizing training courses</w:t>
            </w: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16</w:t>
            </w:r>
          </w:p>
        </w:tc>
        <w:tc>
          <w:tcPr>
            <w:tcW w:w="2843" w:type="dxa"/>
            <w:vAlign w:val="center"/>
          </w:tcPr>
          <w:p w:rsidR="002D1F6C" w:rsidRPr="00361262" w:rsidRDefault="002D1F6C" w:rsidP="00361262">
            <w:pPr>
              <w:spacing w:before="60" w:after="60"/>
              <w:jc w:val="center"/>
              <w:rPr>
                <w:rStyle w:val="Emphasis"/>
                <w:rFonts w:ascii="Arial" w:hAnsi="Arial" w:cs="Arial"/>
                <w:i w:val="0"/>
                <w:sz w:val="20"/>
                <w:szCs w:val="20"/>
                <w:lang w:val="en-US"/>
              </w:rPr>
            </w:pPr>
            <w:r w:rsidRPr="00361262">
              <w:rPr>
                <w:rStyle w:val="Emphasis"/>
                <w:rFonts w:ascii="Arial" w:hAnsi="Arial" w:cs="Arial"/>
                <w:i w:val="0"/>
                <w:sz w:val="20"/>
                <w:szCs w:val="20"/>
                <w:lang w:val="en-US"/>
              </w:rPr>
              <w:t>Institute of Market Problems and Economic-Ecological Researchers of NAS Ukraine</w:t>
            </w:r>
          </w:p>
        </w:tc>
        <w:tc>
          <w:tcPr>
            <w:tcW w:w="1260" w:type="dxa"/>
            <w:vAlign w:val="center"/>
          </w:tcPr>
          <w:p w:rsidR="002D1F6C" w:rsidRPr="00361262" w:rsidRDefault="002D1F6C" w:rsidP="00361262">
            <w:pPr>
              <w:spacing w:before="60" w:after="60"/>
              <w:jc w:val="center"/>
              <w:rPr>
                <w:rFonts w:ascii="Arial" w:eastAsia="Times New Roman" w:hAnsi="Arial" w:cs="Arial"/>
                <w:iCs/>
                <w:color w:val="000000"/>
                <w:sz w:val="20"/>
                <w:szCs w:val="20"/>
                <w:lang w:val="en-US" w:eastAsia="de-DE"/>
              </w:rPr>
            </w:pPr>
            <w:r w:rsidRPr="00361262">
              <w:rPr>
                <w:rFonts w:ascii="Arial" w:eastAsia="Times New Roman" w:hAnsi="Arial" w:cs="Arial"/>
                <w:iCs/>
                <w:color w:val="000000"/>
                <w:sz w:val="20"/>
                <w:szCs w:val="20"/>
                <w:lang w:val="en-US" w:eastAsia="de-DE"/>
              </w:rPr>
              <w:t>Oleg Rubel</w:t>
            </w:r>
          </w:p>
        </w:tc>
        <w:tc>
          <w:tcPr>
            <w:tcW w:w="5670" w:type="dxa"/>
          </w:tcPr>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 xml:space="preserve">National Institute, R&amp;D, bioeconomy, Analyse of market - economy problems, </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Clusters, Technology Park,  Business and Technology Incubator</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Innovation, Technology Transfer</w:t>
            </w:r>
          </w:p>
        </w:tc>
        <w:tc>
          <w:tcPr>
            <w:tcW w:w="5760" w:type="dxa"/>
          </w:tcPr>
          <w:p w:rsidR="002D1F6C" w:rsidRPr="005D7AA8" w:rsidRDefault="00FE01B5" w:rsidP="00FA607F">
            <w:pPr>
              <w:pStyle w:val="ListParagraph"/>
              <w:numPr>
                <w:ilvl w:val="0"/>
                <w:numId w:val="16"/>
              </w:numPr>
              <w:ind w:left="288" w:hanging="288"/>
              <w:rPr>
                <w:rFonts w:ascii="Arial" w:hAnsi="Arial" w:cs="Arial"/>
                <w:sz w:val="20"/>
                <w:szCs w:val="20"/>
                <w:lang w:val="en-US"/>
              </w:rPr>
            </w:pPr>
            <w:r w:rsidRPr="005D7AA8">
              <w:rPr>
                <w:rFonts w:ascii="Arial" w:hAnsi="Arial" w:cs="Arial"/>
                <w:sz w:val="20"/>
                <w:szCs w:val="20"/>
                <w:lang w:val="en-US"/>
              </w:rPr>
              <w:t xml:space="preserve">University </w:t>
            </w:r>
            <w:r w:rsidR="008C4A5D" w:rsidRPr="005D7AA8">
              <w:rPr>
                <w:rFonts w:ascii="Arial" w:hAnsi="Arial" w:cs="Arial"/>
                <w:sz w:val="20"/>
                <w:szCs w:val="20"/>
                <w:lang w:val="en-US"/>
              </w:rPr>
              <w:t xml:space="preserve">Politehnica </w:t>
            </w:r>
            <w:r w:rsidRPr="005D7AA8">
              <w:rPr>
                <w:rFonts w:ascii="Arial" w:hAnsi="Arial" w:cs="Arial"/>
                <w:sz w:val="20"/>
                <w:szCs w:val="20"/>
                <w:lang w:val="en-US"/>
              </w:rPr>
              <w:t>of Bucharest, Prof. Alexandru Marin</w:t>
            </w:r>
            <w:r w:rsidR="005D7AA8">
              <w:rPr>
                <w:rFonts w:ascii="Arial" w:hAnsi="Arial" w:cs="Arial"/>
                <w:sz w:val="20"/>
                <w:szCs w:val="20"/>
                <w:lang w:val="en-US"/>
              </w:rPr>
              <w:t xml:space="preserve">. </w:t>
            </w:r>
            <w:r w:rsidRPr="005D7AA8">
              <w:rPr>
                <w:rFonts w:ascii="Arial" w:hAnsi="Arial" w:cs="Arial"/>
                <w:sz w:val="20"/>
                <w:szCs w:val="20"/>
                <w:lang w:val="en-US"/>
              </w:rPr>
              <w:t>Interest / Request / Sought: Technology transfer, innovation,  international projects, business</w:t>
            </w:r>
          </w:p>
        </w:tc>
      </w:tr>
      <w:tr w:rsidR="002D1F6C" w:rsidRPr="00361262" w:rsidTr="005D7AA8">
        <w:tc>
          <w:tcPr>
            <w:tcW w:w="505" w:type="dxa"/>
            <w:vAlign w:val="center"/>
          </w:tcPr>
          <w:p w:rsidR="002D1F6C" w:rsidRPr="00361262" w:rsidRDefault="002D1F6C" w:rsidP="00361262">
            <w:pPr>
              <w:spacing w:before="60" w:after="60"/>
              <w:jc w:val="center"/>
              <w:rPr>
                <w:rFonts w:ascii="Arial" w:eastAsia="Times New Roman" w:hAnsi="Arial" w:cs="Arial"/>
                <w:bCs/>
                <w:color w:val="000000"/>
                <w:sz w:val="20"/>
                <w:szCs w:val="20"/>
                <w:lang w:val="en-US" w:eastAsia="de-DE"/>
              </w:rPr>
            </w:pPr>
            <w:r w:rsidRPr="00361262">
              <w:rPr>
                <w:rFonts w:ascii="Arial" w:eastAsia="Times New Roman" w:hAnsi="Arial" w:cs="Arial"/>
                <w:bCs/>
                <w:color w:val="000000"/>
                <w:sz w:val="20"/>
                <w:szCs w:val="20"/>
                <w:lang w:val="en-US" w:eastAsia="de-DE"/>
              </w:rPr>
              <w:t>17</w:t>
            </w:r>
          </w:p>
        </w:tc>
        <w:tc>
          <w:tcPr>
            <w:tcW w:w="2843" w:type="dxa"/>
            <w:vAlign w:val="center"/>
          </w:tcPr>
          <w:p w:rsidR="002D1F6C" w:rsidRPr="00361262" w:rsidRDefault="002D1F6C" w:rsidP="00361262">
            <w:pPr>
              <w:spacing w:before="60" w:after="60"/>
              <w:jc w:val="center"/>
              <w:rPr>
                <w:rStyle w:val="Emphasis"/>
                <w:rFonts w:ascii="Arial" w:hAnsi="Arial" w:cs="Arial"/>
                <w:i w:val="0"/>
                <w:sz w:val="20"/>
                <w:szCs w:val="20"/>
                <w:lang w:val="en-US"/>
              </w:rPr>
            </w:pPr>
            <w:r w:rsidRPr="00361262">
              <w:rPr>
                <w:rStyle w:val="Emphasis"/>
                <w:rFonts w:ascii="Arial" w:hAnsi="Arial" w:cs="Arial"/>
                <w:i w:val="0"/>
                <w:sz w:val="20"/>
                <w:szCs w:val="20"/>
                <w:lang w:val="en-US"/>
              </w:rPr>
              <w:t>Organization for Small and Medium Enterprise Sector Development – ODIMM, Chisinau, Rep of Moldova.</w:t>
            </w:r>
          </w:p>
        </w:tc>
        <w:tc>
          <w:tcPr>
            <w:tcW w:w="1260" w:type="dxa"/>
            <w:vAlign w:val="center"/>
          </w:tcPr>
          <w:p w:rsidR="002D1F6C" w:rsidRPr="00361262" w:rsidRDefault="002D1F6C" w:rsidP="00361262">
            <w:pPr>
              <w:spacing w:before="60" w:after="60"/>
              <w:jc w:val="center"/>
              <w:rPr>
                <w:rFonts w:ascii="Arial" w:eastAsia="Times New Roman" w:hAnsi="Arial" w:cs="Arial"/>
                <w:iCs/>
                <w:color w:val="000000"/>
                <w:sz w:val="20"/>
                <w:szCs w:val="20"/>
                <w:lang w:val="en-US" w:eastAsia="de-DE"/>
              </w:rPr>
            </w:pPr>
            <w:r w:rsidRPr="00361262">
              <w:rPr>
                <w:rFonts w:ascii="Arial" w:eastAsia="Times New Roman" w:hAnsi="Arial" w:cs="Arial"/>
                <w:iCs/>
                <w:color w:val="000000"/>
                <w:sz w:val="20"/>
                <w:szCs w:val="20"/>
                <w:lang w:val="en-US" w:eastAsia="de-DE"/>
              </w:rPr>
              <w:t>Olga Popa</w:t>
            </w:r>
          </w:p>
        </w:tc>
        <w:tc>
          <w:tcPr>
            <w:tcW w:w="5670" w:type="dxa"/>
          </w:tcPr>
          <w:p w:rsidR="002D1F6C" w:rsidRPr="00361262" w:rsidRDefault="002D1F6C" w:rsidP="00361262">
            <w:pPr>
              <w:spacing w:before="60" w:after="60"/>
              <w:rPr>
                <w:rFonts w:ascii="Arial" w:hAnsi="Arial" w:cs="Arial"/>
                <w:sz w:val="20"/>
                <w:szCs w:val="20"/>
                <w:lang w:val="en-US"/>
              </w:rPr>
            </w:pPr>
            <w:r w:rsidRPr="00361262">
              <w:rPr>
                <w:rStyle w:val="Emphasis"/>
                <w:rFonts w:ascii="Arial" w:hAnsi="Arial" w:cs="Arial"/>
                <w:i w:val="0"/>
                <w:sz w:val="20"/>
                <w:szCs w:val="20"/>
                <w:lang w:val="en-US"/>
              </w:rPr>
              <w:t xml:space="preserve">Organization for SMEs, </w:t>
            </w:r>
            <w:r w:rsidRPr="00361262">
              <w:rPr>
                <w:rFonts w:ascii="Arial" w:hAnsi="Arial" w:cs="Arial"/>
                <w:sz w:val="20"/>
                <w:szCs w:val="20"/>
                <w:lang w:val="en-US"/>
              </w:rPr>
              <w:t>technology transfer</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Offer:</w:t>
            </w:r>
            <w:r w:rsidR="008C4A5D" w:rsidRPr="00361262">
              <w:rPr>
                <w:rFonts w:ascii="Arial" w:hAnsi="Arial" w:cs="Arial"/>
                <w:sz w:val="20"/>
                <w:szCs w:val="20"/>
                <w:lang w:val="en-US"/>
              </w:rPr>
              <w:t xml:space="preserve"> </w:t>
            </w:r>
            <w:r w:rsidRPr="00361262">
              <w:rPr>
                <w:rFonts w:ascii="Arial" w:hAnsi="Arial" w:cs="Arial"/>
                <w:sz w:val="20"/>
                <w:szCs w:val="20"/>
                <w:lang w:val="en-US"/>
              </w:rPr>
              <w:t>Fundraising, EU Support Programs, Cross border Collaboration, SME Support Instruments, Innovation &amp; Competitiveness</w:t>
            </w:r>
          </w:p>
          <w:p w:rsidR="002D1F6C" w:rsidRPr="00361262" w:rsidRDefault="002D1F6C" w:rsidP="00361262">
            <w:pPr>
              <w:spacing w:before="60" w:after="60"/>
              <w:rPr>
                <w:rFonts w:ascii="Arial" w:hAnsi="Arial" w:cs="Arial"/>
                <w:sz w:val="20"/>
                <w:szCs w:val="20"/>
                <w:lang w:val="en-US"/>
              </w:rPr>
            </w:pPr>
            <w:r w:rsidRPr="00361262">
              <w:rPr>
                <w:rFonts w:ascii="Arial" w:hAnsi="Arial" w:cs="Arial"/>
                <w:sz w:val="20"/>
                <w:szCs w:val="20"/>
                <w:lang w:val="en-US"/>
              </w:rPr>
              <w:t>Interest/Request / Sought:</w:t>
            </w:r>
            <w:r w:rsidR="008C4A5D" w:rsidRPr="00361262">
              <w:rPr>
                <w:rFonts w:ascii="Arial" w:hAnsi="Arial" w:cs="Arial"/>
                <w:sz w:val="20"/>
                <w:szCs w:val="20"/>
                <w:lang w:val="en-US"/>
              </w:rPr>
              <w:t xml:space="preserve"> </w:t>
            </w:r>
            <w:r w:rsidRPr="00361262">
              <w:rPr>
                <w:rFonts w:ascii="Arial" w:hAnsi="Arial" w:cs="Arial"/>
                <w:sz w:val="20"/>
                <w:szCs w:val="20"/>
                <w:lang w:val="en-US"/>
              </w:rPr>
              <w:t>BSO Partnerships, participation within EU Programs, International Projects, SME matching schemes.</w:t>
            </w:r>
          </w:p>
        </w:tc>
        <w:tc>
          <w:tcPr>
            <w:tcW w:w="5760" w:type="dxa"/>
          </w:tcPr>
          <w:p w:rsidR="002D1F6C" w:rsidRPr="00361262" w:rsidRDefault="002D1F6C" w:rsidP="00FA607F">
            <w:pPr>
              <w:ind w:left="288" w:hanging="288"/>
              <w:rPr>
                <w:rFonts w:ascii="Arial" w:eastAsia="Calibri" w:hAnsi="Arial" w:cs="Arial"/>
                <w:sz w:val="20"/>
                <w:szCs w:val="20"/>
                <w:lang w:val="en-US"/>
              </w:rPr>
            </w:pPr>
          </w:p>
        </w:tc>
      </w:tr>
    </w:tbl>
    <w:p w:rsidR="00293DDB" w:rsidRPr="00361262" w:rsidRDefault="00293DDB" w:rsidP="00361262">
      <w:pPr>
        <w:spacing w:before="60" w:after="60" w:line="240" w:lineRule="auto"/>
        <w:rPr>
          <w:rFonts w:ascii="Arial" w:hAnsi="Arial" w:cs="Arial"/>
          <w:sz w:val="20"/>
          <w:szCs w:val="20"/>
          <w:lang w:val="en-US"/>
        </w:rPr>
      </w:pPr>
    </w:p>
    <w:sectPr w:rsidR="00293DDB" w:rsidRPr="00361262" w:rsidSect="00E51173">
      <w:pgSz w:w="16838" w:h="11906" w:orient="landscape" w:code="9"/>
      <w:pgMar w:top="864" w:right="576" w:bottom="576" w:left="57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E91" w:rsidRDefault="009A2E91" w:rsidP="003013F0">
      <w:pPr>
        <w:spacing w:after="0" w:line="240" w:lineRule="auto"/>
      </w:pPr>
      <w:r>
        <w:separator/>
      </w:r>
    </w:p>
  </w:endnote>
  <w:endnote w:type="continuationSeparator" w:id="1">
    <w:p w:rsidR="009A2E91" w:rsidRDefault="009A2E91" w:rsidP="00301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E91" w:rsidRDefault="009A2E91" w:rsidP="003013F0">
      <w:pPr>
        <w:spacing w:after="0" w:line="240" w:lineRule="auto"/>
      </w:pPr>
      <w:r>
        <w:separator/>
      </w:r>
    </w:p>
  </w:footnote>
  <w:footnote w:type="continuationSeparator" w:id="1">
    <w:p w:rsidR="009A2E91" w:rsidRDefault="009A2E91" w:rsidP="00301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707"/>
    <w:multiLevelType w:val="hybridMultilevel"/>
    <w:tmpl w:val="066A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F79C6"/>
    <w:multiLevelType w:val="hybridMultilevel"/>
    <w:tmpl w:val="F306D076"/>
    <w:lvl w:ilvl="0" w:tplc="C076FA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90E2C"/>
    <w:multiLevelType w:val="hybridMultilevel"/>
    <w:tmpl w:val="F23C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4567F"/>
    <w:multiLevelType w:val="hybridMultilevel"/>
    <w:tmpl w:val="4034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E1866"/>
    <w:multiLevelType w:val="hybridMultilevel"/>
    <w:tmpl w:val="B5C6F5CE"/>
    <w:lvl w:ilvl="0" w:tplc="C076FA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A3F7E"/>
    <w:multiLevelType w:val="hybridMultilevel"/>
    <w:tmpl w:val="7CD20F92"/>
    <w:lvl w:ilvl="0" w:tplc="B29C9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D61130"/>
    <w:multiLevelType w:val="hybridMultilevel"/>
    <w:tmpl w:val="76F86752"/>
    <w:lvl w:ilvl="0" w:tplc="C076FA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E1F88"/>
    <w:multiLevelType w:val="multilevel"/>
    <w:tmpl w:val="D410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C05FF"/>
    <w:multiLevelType w:val="hybridMultilevel"/>
    <w:tmpl w:val="8BA019CA"/>
    <w:lvl w:ilvl="0" w:tplc="C076FA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465F5"/>
    <w:multiLevelType w:val="hybridMultilevel"/>
    <w:tmpl w:val="3E5E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8171E9"/>
    <w:multiLevelType w:val="hybridMultilevel"/>
    <w:tmpl w:val="657C9EDE"/>
    <w:lvl w:ilvl="0" w:tplc="C076FA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EF6E1B"/>
    <w:multiLevelType w:val="hybridMultilevel"/>
    <w:tmpl w:val="B1D2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93256"/>
    <w:multiLevelType w:val="multilevel"/>
    <w:tmpl w:val="82CC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000F86"/>
    <w:multiLevelType w:val="hybridMultilevel"/>
    <w:tmpl w:val="B68A8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81849"/>
    <w:multiLevelType w:val="hybridMultilevel"/>
    <w:tmpl w:val="CE9E2E30"/>
    <w:lvl w:ilvl="0" w:tplc="C076FA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F6BE9"/>
    <w:multiLevelType w:val="hybridMultilevel"/>
    <w:tmpl w:val="8AE26C4E"/>
    <w:lvl w:ilvl="0" w:tplc="C076FA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33CF7"/>
    <w:multiLevelType w:val="hybridMultilevel"/>
    <w:tmpl w:val="D91C7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3"/>
  </w:num>
  <w:num w:numId="5">
    <w:abstractNumId w:val="10"/>
  </w:num>
  <w:num w:numId="6">
    <w:abstractNumId w:val="8"/>
  </w:num>
  <w:num w:numId="7">
    <w:abstractNumId w:val="4"/>
  </w:num>
  <w:num w:numId="8">
    <w:abstractNumId w:val="15"/>
  </w:num>
  <w:num w:numId="9">
    <w:abstractNumId w:val="5"/>
  </w:num>
  <w:num w:numId="10">
    <w:abstractNumId w:val="14"/>
  </w:num>
  <w:num w:numId="11">
    <w:abstractNumId w:val="1"/>
  </w:num>
  <w:num w:numId="12">
    <w:abstractNumId w:val="16"/>
  </w:num>
  <w:num w:numId="13">
    <w:abstractNumId w:val="2"/>
  </w:num>
  <w:num w:numId="14">
    <w:abstractNumId w:val="9"/>
  </w:num>
  <w:num w:numId="15">
    <w:abstractNumId w:val="6"/>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B077C"/>
    <w:rsid w:val="0000278E"/>
    <w:rsid w:val="00011FB3"/>
    <w:rsid w:val="00011FD0"/>
    <w:rsid w:val="00042D60"/>
    <w:rsid w:val="0004365A"/>
    <w:rsid w:val="00045348"/>
    <w:rsid w:val="00050F6B"/>
    <w:rsid w:val="00055C12"/>
    <w:rsid w:val="000605C9"/>
    <w:rsid w:val="00072F5C"/>
    <w:rsid w:val="00075112"/>
    <w:rsid w:val="000766C4"/>
    <w:rsid w:val="000A7D6B"/>
    <w:rsid w:val="000C03C9"/>
    <w:rsid w:val="000D4EC1"/>
    <w:rsid w:val="000D77E5"/>
    <w:rsid w:val="000E63AC"/>
    <w:rsid w:val="000E735F"/>
    <w:rsid w:val="00100DCA"/>
    <w:rsid w:val="00101E1D"/>
    <w:rsid w:val="00115905"/>
    <w:rsid w:val="00121E2B"/>
    <w:rsid w:val="00123369"/>
    <w:rsid w:val="001422DB"/>
    <w:rsid w:val="001444E2"/>
    <w:rsid w:val="00155F26"/>
    <w:rsid w:val="00156903"/>
    <w:rsid w:val="001636E1"/>
    <w:rsid w:val="00177E2A"/>
    <w:rsid w:val="00197FEB"/>
    <w:rsid w:val="001A4E6D"/>
    <w:rsid w:val="001B4D98"/>
    <w:rsid w:val="001B7029"/>
    <w:rsid w:val="001C21AE"/>
    <w:rsid w:val="001C5257"/>
    <w:rsid w:val="001C61A9"/>
    <w:rsid w:val="001E340B"/>
    <w:rsid w:val="001E35E4"/>
    <w:rsid w:val="001F2DA8"/>
    <w:rsid w:val="00206535"/>
    <w:rsid w:val="00207D4D"/>
    <w:rsid w:val="00215659"/>
    <w:rsid w:val="00217A26"/>
    <w:rsid w:val="002243AC"/>
    <w:rsid w:val="00224CBA"/>
    <w:rsid w:val="00226D67"/>
    <w:rsid w:val="002347A1"/>
    <w:rsid w:val="00250E09"/>
    <w:rsid w:val="00251D80"/>
    <w:rsid w:val="00270925"/>
    <w:rsid w:val="00280618"/>
    <w:rsid w:val="00291AC1"/>
    <w:rsid w:val="00293DDB"/>
    <w:rsid w:val="002A4608"/>
    <w:rsid w:val="002A7B68"/>
    <w:rsid w:val="002C6A1E"/>
    <w:rsid w:val="002D1F6C"/>
    <w:rsid w:val="002D6BF6"/>
    <w:rsid w:val="003013F0"/>
    <w:rsid w:val="003070A4"/>
    <w:rsid w:val="0031309C"/>
    <w:rsid w:val="0032370B"/>
    <w:rsid w:val="00361262"/>
    <w:rsid w:val="00372657"/>
    <w:rsid w:val="003935BA"/>
    <w:rsid w:val="00396A8B"/>
    <w:rsid w:val="003B365E"/>
    <w:rsid w:val="003D5E65"/>
    <w:rsid w:val="003D68DA"/>
    <w:rsid w:val="003E0E22"/>
    <w:rsid w:val="003E40E3"/>
    <w:rsid w:val="00402D27"/>
    <w:rsid w:val="0043142B"/>
    <w:rsid w:val="00431D54"/>
    <w:rsid w:val="00432991"/>
    <w:rsid w:val="00434ADA"/>
    <w:rsid w:val="004461E9"/>
    <w:rsid w:val="0046366B"/>
    <w:rsid w:val="00464DA2"/>
    <w:rsid w:val="004671B3"/>
    <w:rsid w:val="00480E0E"/>
    <w:rsid w:val="0048173B"/>
    <w:rsid w:val="0049015C"/>
    <w:rsid w:val="004A0D17"/>
    <w:rsid w:val="004A175B"/>
    <w:rsid w:val="004A7A97"/>
    <w:rsid w:val="004A7ECD"/>
    <w:rsid w:val="004B6404"/>
    <w:rsid w:val="004C485C"/>
    <w:rsid w:val="004C7FB7"/>
    <w:rsid w:val="005016C6"/>
    <w:rsid w:val="005265B4"/>
    <w:rsid w:val="00543A64"/>
    <w:rsid w:val="00554510"/>
    <w:rsid w:val="00554E03"/>
    <w:rsid w:val="0055612D"/>
    <w:rsid w:val="00566F81"/>
    <w:rsid w:val="005934EE"/>
    <w:rsid w:val="005C7A2E"/>
    <w:rsid w:val="005D7AA8"/>
    <w:rsid w:val="005D7AED"/>
    <w:rsid w:val="005E30B0"/>
    <w:rsid w:val="005F7DF8"/>
    <w:rsid w:val="00607DB4"/>
    <w:rsid w:val="00612B73"/>
    <w:rsid w:val="00647754"/>
    <w:rsid w:val="00651F3E"/>
    <w:rsid w:val="00661FC9"/>
    <w:rsid w:val="0066337E"/>
    <w:rsid w:val="00665C12"/>
    <w:rsid w:val="0069631E"/>
    <w:rsid w:val="006B675F"/>
    <w:rsid w:val="006C3663"/>
    <w:rsid w:val="006C7D51"/>
    <w:rsid w:val="006D2613"/>
    <w:rsid w:val="006E1A04"/>
    <w:rsid w:val="006F1CD5"/>
    <w:rsid w:val="006F60D9"/>
    <w:rsid w:val="007050BA"/>
    <w:rsid w:val="00707358"/>
    <w:rsid w:val="0071328C"/>
    <w:rsid w:val="00713938"/>
    <w:rsid w:val="00726B8C"/>
    <w:rsid w:val="00762446"/>
    <w:rsid w:val="0077430A"/>
    <w:rsid w:val="00780E86"/>
    <w:rsid w:val="00791DC7"/>
    <w:rsid w:val="007A2625"/>
    <w:rsid w:val="007B03E8"/>
    <w:rsid w:val="007B0965"/>
    <w:rsid w:val="007C0826"/>
    <w:rsid w:val="007C2B46"/>
    <w:rsid w:val="007C3447"/>
    <w:rsid w:val="007C650D"/>
    <w:rsid w:val="007D37B9"/>
    <w:rsid w:val="007E65FF"/>
    <w:rsid w:val="007F3BCC"/>
    <w:rsid w:val="007F421F"/>
    <w:rsid w:val="007F634E"/>
    <w:rsid w:val="00811DA9"/>
    <w:rsid w:val="00821E0E"/>
    <w:rsid w:val="00832462"/>
    <w:rsid w:val="008329B3"/>
    <w:rsid w:val="00835600"/>
    <w:rsid w:val="00841140"/>
    <w:rsid w:val="00851940"/>
    <w:rsid w:val="00857E98"/>
    <w:rsid w:val="00863AE5"/>
    <w:rsid w:val="00863B60"/>
    <w:rsid w:val="00883913"/>
    <w:rsid w:val="008906F3"/>
    <w:rsid w:val="008A59F5"/>
    <w:rsid w:val="008B0813"/>
    <w:rsid w:val="008B7E95"/>
    <w:rsid w:val="008C4A5D"/>
    <w:rsid w:val="008C762E"/>
    <w:rsid w:val="008D487D"/>
    <w:rsid w:val="008E02F7"/>
    <w:rsid w:val="008F3075"/>
    <w:rsid w:val="00913AE0"/>
    <w:rsid w:val="00920A4E"/>
    <w:rsid w:val="00924001"/>
    <w:rsid w:val="00925168"/>
    <w:rsid w:val="00933298"/>
    <w:rsid w:val="00945378"/>
    <w:rsid w:val="0094600D"/>
    <w:rsid w:val="00952082"/>
    <w:rsid w:val="00956790"/>
    <w:rsid w:val="00956E37"/>
    <w:rsid w:val="00960F3A"/>
    <w:rsid w:val="0096195A"/>
    <w:rsid w:val="00965F2F"/>
    <w:rsid w:val="009764FF"/>
    <w:rsid w:val="00996304"/>
    <w:rsid w:val="009A2E91"/>
    <w:rsid w:val="009A508D"/>
    <w:rsid w:val="009A5ADE"/>
    <w:rsid w:val="009C06DC"/>
    <w:rsid w:val="009C4240"/>
    <w:rsid w:val="009D25A9"/>
    <w:rsid w:val="009D71AB"/>
    <w:rsid w:val="009E44CF"/>
    <w:rsid w:val="009F4DB8"/>
    <w:rsid w:val="00A1254C"/>
    <w:rsid w:val="00A145D5"/>
    <w:rsid w:val="00A14D42"/>
    <w:rsid w:val="00A21E66"/>
    <w:rsid w:val="00A2206D"/>
    <w:rsid w:val="00A2262A"/>
    <w:rsid w:val="00A323C3"/>
    <w:rsid w:val="00A35FFC"/>
    <w:rsid w:val="00A449B9"/>
    <w:rsid w:val="00A45676"/>
    <w:rsid w:val="00A4713B"/>
    <w:rsid w:val="00A522DB"/>
    <w:rsid w:val="00A5445F"/>
    <w:rsid w:val="00A612B0"/>
    <w:rsid w:val="00A80592"/>
    <w:rsid w:val="00A92189"/>
    <w:rsid w:val="00A92BC4"/>
    <w:rsid w:val="00AB6D49"/>
    <w:rsid w:val="00AD0777"/>
    <w:rsid w:val="00AD2991"/>
    <w:rsid w:val="00B06C2C"/>
    <w:rsid w:val="00B22552"/>
    <w:rsid w:val="00B47F9A"/>
    <w:rsid w:val="00B662DB"/>
    <w:rsid w:val="00B842EC"/>
    <w:rsid w:val="00BB077C"/>
    <w:rsid w:val="00BC7E14"/>
    <w:rsid w:val="00BD252B"/>
    <w:rsid w:val="00BD45E9"/>
    <w:rsid w:val="00BF5635"/>
    <w:rsid w:val="00C01094"/>
    <w:rsid w:val="00C077C2"/>
    <w:rsid w:val="00C202E4"/>
    <w:rsid w:val="00C2294C"/>
    <w:rsid w:val="00C2447A"/>
    <w:rsid w:val="00C44B4B"/>
    <w:rsid w:val="00C57486"/>
    <w:rsid w:val="00CA5A68"/>
    <w:rsid w:val="00CC0BB0"/>
    <w:rsid w:val="00CD1622"/>
    <w:rsid w:val="00CE4E8D"/>
    <w:rsid w:val="00CF220E"/>
    <w:rsid w:val="00CF35EB"/>
    <w:rsid w:val="00D001CA"/>
    <w:rsid w:val="00D07CF0"/>
    <w:rsid w:val="00D11445"/>
    <w:rsid w:val="00D14D62"/>
    <w:rsid w:val="00D24157"/>
    <w:rsid w:val="00D307F7"/>
    <w:rsid w:val="00D3754C"/>
    <w:rsid w:val="00D422E0"/>
    <w:rsid w:val="00D43146"/>
    <w:rsid w:val="00D45065"/>
    <w:rsid w:val="00D659F1"/>
    <w:rsid w:val="00D82E88"/>
    <w:rsid w:val="00D87B4E"/>
    <w:rsid w:val="00DA352E"/>
    <w:rsid w:val="00DC46CA"/>
    <w:rsid w:val="00DC563C"/>
    <w:rsid w:val="00DE52EB"/>
    <w:rsid w:val="00E07873"/>
    <w:rsid w:val="00E20D5B"/>
    <w:rsid w:val="00E4098D"/>
    <w:rsid w:val="00E460E9"/>
    <w:rsid w:val="00E47C97"/>
    <w:rsid w:val="00E51173"/>
    <w:rsid w:val="00E52240"/>
    <w:rsid w:val="00E642CC"/>
    <w:rsid w:val="00E837D4"/>
    <w:rsid w:val="00E940FA"/>
    <w:rsid w:val="00EC0C0A"/>
    <w:rsid w:val="00EC1C74"/>
    <w:rsid w:val="00EC4252"/>
    <w:rsid w:val="00ED53D6"/>
    <w:rsid w:val="00EE58E3"/>
    <w:rsid w:val="00EF281C"/>
    <w:rsid w:val="00F00391"/>
    <w:rsid w:val="00F03350"/>
    <w:rsid w:val="00F03EEE"/>
    <w:rsid w:val="00F163F8"/>
    <w:rsid w:val="00F20BF5"/>
    <w:rsid w:val="00F2208B"/>
    <w:rsid w:val="00F33439"/>
    <w:rsid w:val="00F3733E"/>
    <w:rsid w:val="00F44E52"/>
    <w:rsid w:val="00F52240"/>
    <w:rsid w:val="00FA607F"/>
    <w:rsid w:val="00FB20EA"/>
    <w:rsid w:val="00FB73BC"/>
    <w:rsid w:val="00FD3C3B"/>
    <w:rsid w:val="00FD7986"/>
    <w:rsid w:val="00FD7DFF"/>
    <w:rsid w:val="00FE01B5"/>
    <w:rsid w:val="00FE087C"/>
    <w:rsid w:val="00FE337A"/>
    <w:rsid w:val="00FF3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DB"/>
    <w:rPr>
      <w:lang w:val="en-GB"/>
    </w:rPr>
  </w:style>
  <w:style w:type="paragraph" w:styleId="Heading3">
    <w:name w:val="heading 3"/>
    <w:basedOn w:val="Normal"/>
    <w:link w:val="Heading3Char"/>
    <w:uiPriority w:val="9"/>
    <w:qFormat/>
    <w:rsid w:val="001E35E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77C"/>
    <w:rPr>
      <w:color w:val="0000FF"/>
      <w:u w:val="single"/>
    </w:rPr>
  </w:style>
  <w:style w:type="paragraph" w:styleId="Header">
    <w:name w:val="header"/>
    <w:basedOn w:val="Normal"/>
    <w:link w:val="HeaderChar"/>
    <w:uiPriority w:val="99"/>
    <w:semiHidden/>
    <w:unhideWhenUsed/>
    <w:rsid w:val="003013F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013F0"/>
    <w:rPr>
      <w:lang w:val="en-GB"/>
    </w:rPr>
  </w:style>
  <w:style w:type="paragraph" w:styleId="Footer">
    <w:name w:val="footer"/>
    <w:basedOn w:val="Normal"/>
    <w:link w:val="FooterChar"/>
    <w:uiPriority w:val="99"/>
    <w:semiHidden/>
    <w:unhideWhenUsed/>
    <w:rsid w:val="003013F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013F0"/>
    <w:rPr>
      <w:lang w:val="en-GB"/>
    </w:rPr>
  </w:style>
  <w:style w:type="character" w:customStyle="1" w:styleId="st">
    <w:name w:val="st"/>
    <w:basedOn w:val="DefaultParagraphFont"/>
    <w:rsid w:val="003D68DA"/>
  </w:style>
  <w:style w:type="character" w:styleId="Emphasis">
    <w:name w:val="Emphasis"/>
    <w:basedOn w:val="DefaultParagraphFont"/>
    <w:uiPriority w:val="20"/>
    <w:qFormat/>
    <w:rsid w:val="003D68DA"/>
    <w:rPr>
      <w:i/>
      <w:iCs/>
    </w:rPr>
  </w:style>
  <w:style w:type="paragraph" w:styleId="HTMLPreformatted">
    <w:name w:val="HTML Preformatted"/>
    <w:basedOn w:val="Normal"/>
    <w:link w:val="HTMLPreformattedChar"/>
    <w:uiPriority w:val="99"/>
    <w:unhideWhenUsed/>
    <w:rsid w:val="00072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072F5C"/>
    <w:rPr>
      <w:rFonts w:ascii="Courier New" w:eastAsia="Times New Roman" w:hAnsi="Courier New" w:cs="Courier New"/>
      <w:sz w:val="20"/>
      <w:szCs w:val="20"/>
      <w:lang w:eastAsia="de-DE"/>
    </w:rPr>
  </w:style>
  <w:style w:type="character" w:styleId="FollowedHyperlink">
    <w:name w:val="FollowedHyperlink"/>
    <w:basedOn w:val="DefaultParagraphFont"/>
    <w:uiPriority w:val="99"/>
    <w:semiHidden/>
    <w:unhideWhenUsed/>
    <w:rsid w:val="004A0D17"/>
    <w:rPr>
      <w:color w:val="800080" w:themeColor="followedHyperlink"/>
      <w:u w:val="single"/>
    </w:rPr>
  </w:style>
  <w:style w:type="table" w:styleId="TableGrid">
    <w:name w:val="Table Grid"/>
    <w:basedOn w:val="TableNormal"/>
    <w:uiPriority w:val="59"/>
    <w:rsid w:val="00C07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293DDB"/>
  </w:style>
  <w:style w:type="character" w:customStyle="1" w:styleId="Heading3Char">
    <w:name w:val="Heading 3 Char"/>
    <w:basedOn w:val="DefaultParagraphFont"/>
    <w:link w:val="Heading3"/>
    <w:uiPriority w:val="9"/>
    <w:rsid w:val="001E35E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1E35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E35E4"/>
    <w:rPr>
      <w:b/>
      <w:bCs/>
    </w:rPr>
  </w:style>
  <w:style w:type="paragraph" w:styleId="ListParagraph">
    <w:name w:val="List Paragraph"/>
    <w:basedOn w:val="Normal"/>
    <w:uiPriority w:val="34"/>
    <w:qFormat/>
    <w:rsid w:val="003070A4"/>
    <w:pPr>
      <w:ind w:left="720"/>
      <w:contextualSpacing/>
    </w:pPr>
  </w:style>
  <w:style w:type="character" w:customStyle="1" w:styleId="lineage-item">
    <w:name w:val="lineage-item"/>
    <w:basedOn w:val="DefaultParagraphFont"/>
    <w:rsid w:val="00857E98"/>
  </w:style>
</w:styles>
</file>

<file path=word/webSettings.xml><?xml version="1.0" encoding="utf-8"?>
<w:webSettings xmlns:r="http://schemas.openxmlformats.org/officeDocument/2006/relationships" xmlns:w="http://schemas.openxmlformats.org/wordprocessingml/2006/main">
  <w:divs>
    <w:div w:id="104926866">
      <w:bodyDiv w:val="1"/>
      <w:marLeft w:val="0"/>
      <w:marRight w:val="0"/>
      <w:marTop w:val="0"/>
      <w:marBottom w:val="0"/>
      <w:divBdr>
        <w:top w:val="none" w:sz="0" w:space="0" w:color="auto"/>
        <w:left w:val="none" w:sz="0" w:space="0" w:color="auto"/>
        <w:bottom w:val="none" w:sz="0" w:space="0" w:color="auto"/>
        <w:right w:val="none" w:sz="0" w:space="0" w:color="auto"/>
      </w:divBdr>
    </w:div>
    <w:div w:id="153642588">
      <w:bodyDiv w:val="1"/>
      <w:marLeft w:val="0"/>
      <w:marRight w:val="0"/>
      <w:marTop w:val="0"/>
      <w:marBottom w:val="0"/>
      <w:divBdr>
        <w:top w:val="none" w:sz="0" w:space="0" w:color="auto"/>
        <w:left w:val="none" w:sz="0" w:space="0" w:color="auto"/>
        <w:bottom w:val="none" w:sz="0" w:space="0" w:color="auto"/>
        <w:right w:val="none" w:sz="0" w:space="0" w:color="auto"/>
      </w:divBdr>
    </w:div>
    <w:div w:id="282611369">
      <w:bodyDiv w:val="1"/>
      <w:marLeft w:val="0"/>
      <w:marRight w:val="0"/>
      <w:marTop w:val="0"/>
      <w:marBottom w:val="0"/>
      <w:divBdr>
        <w:top w:val="none" w:sz="0" w:space="0" w:color="auto"/>
        <w:left w:val="none" w:sz="0" w:space="0" w:color="auto"/>
        <w:bottom w:val="none" w:sz="0" w:space="0" w:color="auto"/>
        <w:right w:val="none" w:sz="0" w:space="0" w:color="auto"/>
      </w:divBdr>
    </w:div>
    <w:div w:id="357396260">
      <w:bodyDiv w:val="1"/>
      <w:marLeft w:val="0"/>
      <w:marRight w:val="0"/>
      <w:marTop w:val="0"/>
      <w:marBottom w:val="0"/>
      <w:divBdr>
        <w:top w:val="none" w:sz="0" w:space="0" w:color="auto"/>
        <w:left w:val="none" w:sz="0" w:space="0" w:color="auto"/>
        <w:bottom w:val="none" w:sz="0" w:space="0" w:color="auto"/>
        <w:right w:val="none" w:sz="0" w:space="0" w:color="auto"/>
      </w:divBdr>
    </w:div>
    <w:div w:id="523715305">
      <w:bodyDiv w:val="1"/>
      <w:marLeft w:val="0"/>
      <w:marRight w:val="0"/>
      <w:marTop w:val="0"/>
      <w:marBottom w:val="0"/>
      <w:divBdr>
        <w:top w:val="none" w:sz="0" w:space="0" w:color="auto"/>
        <w:left w:val="none" w:sz="0" w:space="0" w:color="auto"/>
        <w:bottom w:val="none" w:sz="0" w:space="0" w:color="auto"/>
        <w:right w:val="none" w:sz="0" w:space="0" w:color="auto"/>
      </w:divBdr>
    </w:div>
    <w:div w:id="809128459">
      <w:bodyDiv w:val="1"/>
      <w:marLeft w:val="0"/>
      <w:marRight w:val="0"/>
      <w:marTop w:val="0"/>
      <w:marBottom w:val="0"/>
      <w:divBdr>
        <w:top w:val="none" w:sz="0" w:space="0" w:color="auto"/>
        <w:left w:val="none" w:sz="0" w:space="0" w:color="auto"/>
        <w:bottom w:val="none" w:sz="0" w:space="0" w:color="auto"/>
        <w:right w:val="none" w:sz="0" w:space="0" w:color="auto"/>
      </w:divBdr>
      <w:divsChild>
        <w:div w:id="1668164999">
          <w:marLeft w:val="0"/>
          <w:marRight w:val="0"/>
          <w:marTop w:val="0"/>
          <w:marBottom w:val="0"/>
          <w:divBdr>
            <w:top w:val="none" w:sz="0" w:space="0" w:color="auto"/>
            <w:left w:val="none" w:sz="0" w:space="0" w:color="auto"/>
            <w:bottom w:val="none" w:sz="0" w:space="0" w:color="auto"/>
            <w:right w:val="none" w:sz="0" w:space="0" w:color="auto"/>
          </w:divBdr>
          <w:divsChild>
            <w:div w:id="1243099415">
              <w:marLeft w:val="0"/>
              <w:marRight w:val="0"/>
              <w:marTop w:val="0"/>
              <w:marBottom w:val="0"/>
              <w:divBdr>
                <w:top w:val="none" w:sz="0" w:space="0" w:color="auto"/>
                <w:left w:val="none" w:sz="0" w:space="0" w:color="auto"/>
                <w:bottom w:val="none" w:sz="0" w:space="0" w:color="auto"/>
                <w:right w:val="none" w:sz="0" w:space="0" w:color="auto"/>
              </w:divBdr>
            </w:div>
            <w:div w:id="1509519683">
              <w:marLeft w:val="0"/>
              <w:marRight w:val="0"/>
              <w:marTop w:val="0"/>
              <w:marBottom w:val="0"/>
              <w:divBdr>
                <w:top w:val="none" w:sz="0" w:space="0" w:color="auto"/>
                <w:left w:val="none" w:sz="0" w:space="0" w:color="auto"/>
                <w:bottom w:val="none" w:sz="0" w:space="0" w:color="auto"/>
                <w:right w:val="none" w:sz="0" w:space="0" w:color="auto"/>
              </w:divBdr>
            </w:div>
            <w:div w:id="14115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8192">
      <w:bodyDiv w:val="1"/>
      <w:marLeft w:val="0"/>
      <w:marRight w:val="0"/>
      <w:marTop w:val="0"/>
      <w:marBottom w:val="0"/>
      <w:divBdr>
        <w:top w:val="none" w:sz="0" w:space="0" w:color="auto"/>
        <w:left w:val="none" w:sz="0" w:space="0" w:color="auto"/>
        <w:bottom w:val="none" w:sz="0" w:space="0" w:color="auto"/>
        <w:right w:val="none" w:sz="0" w:space="0" w:color="auto"/>
      </w:divBdr>
    </w:div>
    <w:div w:id="974683086">
      <w:bodyDiv w:val="1"/>
      <w:marLeft w:val="0"/>
      <w:marRight w:val="0"/>
      <w:marTop w:val="0"/>
      <w:marBottom w:val="0"/>
      <w:divBdr>
        <w:top w:val="none" w:sz="0" w:space="0" w:color="auto"/>
        <w:left w:val="none" w:sz="0" w:space="0" w:color="auto"/>
        <w:bottom w:val="none" w:sz="0" w:space="0" w:color="auto"/>
        <w:right w:val="none" w:sz="0" w:space="0" w:color="auto"/>
      </w:divBdr>
    </w:div>
    <w:div w:id="1032998236">
      <w:bodyDiv w:val="1"/>
      <w:marLeft w:val="0"/>
      <w:marRight w:val="0"/>
      <w:marTop w:val="0"/>
      <w:marBottom w:val="0"/>
      <w:divBdr>
        <w:top w:val="none" w:sz="0" w:space="0" w:color="auto"/>
        <w:left w:val="none" w:sz="0" w:space="0" w:color="auto"/>
        <w:bottom w:val="none" w:sz="0" w:space="0" w:color="auto"/>
        <w:right w:val="none" w:sz="0" w:space="0" w:color="auto"/>
      </w:divBdr>
    </w:div>
    <w:div w:id="1164205631">
      <w:bodyDiv w:val="1"/>
      <w:marLeft w:val="0"/>
      <w:marRight w:val="0"/>
      <w:marTop w:val="0"/>
      <w:marBottom w:val="0"/>
      <w:divBdr>
        <w:top w:val="none" w:sz="0" w:space="0" w:color="auto"/>
        <w:left w:val="none" w:sz="0" w:space="0" w:color="auto"/>
        <w:bottom w:val="none" w:sz="0" w:space="0" w:color="auto"/>
        <w:right w:val="none" w:sz="0" w:space="0" w:color="auto"/>
      </w:divBdr>
    </w:div>
    <w:div w:id="1233200754">
      <w:bodyDiv w:val="1"/>
      <w:marLeft w:val="0"/>
      <w:marRight w:val="0"/>
      <w:marTop w:val="0"/>
      <w:marBottom w:val="0"/>
      <w:divBdr>
        <w:top w:val="none" w:sz="0" w:space="0" w:color="auto"/>
        <w:left w:val="none" w:sz="0" w:space="0" w:color="auto"/>
        <w:bottom w:val="none" w:sz="0" w:space="0" w:color="auto"/>
        <w:right w:val="none" w:sz="0" w:space="0" w:color="auto"/>
      </w:divBdr>
    </w:div>
    <w:div w:id="1256132572">
      <w:bodyDiv w:val="1"/>
      <w:marLeft w:val="0"/>
      <w:marRight w:val="0"/>
      <w:marTop w:val="0"/>
      <w:marBottom w:val="0"/>
      <w:divBdr>
        <w:top w:val="none" w:sz="0" w:space="0" w:color="auto"/>
        <w:left w:val="none" w:sz="0" w:space="0" w:color="auto"/>
        <w:bottom w:val="none" w:sz="0" w:space="0" w:color="auto"/>
        <w:right w:val="none" w:sz="0" w:space="0" w:color="auto"/>
      </w:divBdr>
    </w:div>
    <w:div w:id="1256473365">
      <w:bodyDiv w:val="1"/>
      <w:marLeft w:val="0"/>
      <w:marRight w:val="0"/>
      <w:marTop w:val="0"/>
      <w:marBottom w:val="0"/>
      <w:divBdr>
        <w:top w:val="none" w:sz="0" w:space="0" w:color="auto"/>
        <w:left w:val="none" w:sz="0" w:space="0" w:color="auto"/>
        <w:bottom w:val="none" w:sz="0" w:space="0" w:color="auto"/>
        <w:right w:val="none" w:sz="0" w:space="0" w:color="auto"/>
      </w:divBdr>
    </w:div>
    <w:div w:id="1746951848">
      <w:bodyDiv w:val="1"/>
      <w:marLeft w:val="0"/>
      <w:marRight w:val="0"/>
      <w:marTop w:val="0"/>
      <w:marBottom w:val="0"/>
      <w:divBdr>
        <w:top w:val="none" w:sz="0" w:space="0" w:color="auto"/>
        <w:left w:val="none" w:sz="0" w:space="0" w:color="auto"/>
        <w:bottom w:val="none" w:sz="0" w:space="0" w:color="auto"/>
        <w:right w:val="none" w:sz="0" w:space="0" w:color="auto"/>
      </w:divBdr>
    </w:div>
    <w:div w:id="1827936194">
      <w:bodyDiv w:val="1"/>
      <w:marLeft w:val="0"/>
      <w:marRight w:val="0"/>
      <w:marTop w:val="0"/>
      <w:marBottom w:val="0"/>
      <w:divBdr>
        <w:top w:val="none" w:sz="0" w:space="0" w:color="auto"/>
        <w:left w:val="none" w:sz="0" w:space="0" w:color="auto"/>
        <w:bottom w:val="none" w:sz="0" w:space="0" w:color="auto"/>
        <w:right w:val="none" w:sz="0" w:space="0" w:color="auto"/>
      </w:divBdr>
    </w:div>
    <w:div w:id="1852063920">
      <w:bodyDiv w:val="1"/>
      <w:marLeft w:val="0"/>
      <w:marRight w:val="0"/>
      <w:marTop w:val="0"/>
      <w:marBottom w:val="0"/>
      <w:divBdr>
        <w:top w:val="none" w:sz="0" w:space="0" w:color="auto"/>
        <w:left w:val="none" w:sz="0" w:space="0" w:color="auto"/>
        <w:bottom w:val="none" w:sz="0" w:space="0" w:color="auto"/>
        <w:right w:val="none" w:sz="0" w:space="0" w:color="auto"/>
      </w:divBdr>
    </w:div>
    <w:div w:id="1864590785">
      <w:bodyDiv w:val="1"/>
      <w:marLeft w:val="0"/>
      <w:marRight w:val="0"/>
      <w:marTop w:val="0"/>
      <w:marBottom w:val="0"/>
      <w:divBdr>
        <w:top w:val="none" w:sz="0" w:space="0" w:color="auto"/>
        <w:left w:val="none" w:sz="0" w:space="0" w:color="auto"/>
        <w:bottom w:val="none" w:sz="0" w:space="0" w:color="auto"/>
        <w:right w:val="none" w:sz="0" w:space="0" w:color="auto"/>
      </w:divBdr>
    </w:div>
    <w:div w:id="1887256141">
      <w:bodyDiv w:val="1"/>
      <w:marLeft w:val="0"/>
      <w:marRight w:val="0"/>
      <w:marTop w:val="0"/>
      <w:marBottom w:val="0"/>
      <w:divBdr>
        <w:top w:val="none" w:sz="0" w:space="0" w:color="auto"/>
        <w:left w:val="none" w:sz="0" w:space="0" w:color="auto"/>
        <w:bottom w:val="none" w:sz="0" w:space="0" w:color="auto"/>
        <w:right w:val="none" w:sz="0" w:space="0" w:color="auto"/>
      </w:divBdr>
    </w:div>
    <w:div w:id="1933925999">
      <w:bodyDiv w:val="1"/>
      <w:marLeft w:val="0"/>
      <w:marRight w:val="0"/>
      <w:marTop w:val="0"/>
      <w:marBottom w:val="0"/>
      <w:divBdr>
        <w:top w:val="none" w:sz="0" w:space="0" w:color="auto"/>
        <w:left w:val="none" w:sz="0" w:space="0" w:color="auto"/>
        <w:bottom w:val="none" w:sz="0" w:space="0" w:color="auto"/>
        <w:right w:val="none" w:sz="0" w:space="0" w:color="auto"/>
      </w:divBdr>
    </w:div>
    <w:div w:id="1983659052">
      <w:bodyDiv w:val="1"/>
      <w:marLeft w:val="0"/>
      <w:marRight w:val="0"/>
      <w:marTop w:val="0"/>
      <w:marBottom w:val="0"/>
      <w:divBdr>
        <w:top w:val="none" w:sz="0" w:space="0" w:color="auto"/>
        <w:left w:val="none" w:sz="0" w:space="0" w:color="auto"/>
        <w:bottom w:val="none" w:sz="0" w:space="0" w:color="auto"/>
        <w:right w:val="none" w:sz="0" w:space="0" w:color="auto"/>
      </w:divBdr>
      <w:divsChild>
        <w:div w:id="1359237095">
          <w:marLeft w:val="0"/>
          <w:marRight w:val="0"/>
          <w:marTop w:val="0"/>
          <w:marBottom w:val="0"/>
          <w:divBdr>
            <w:top w:val="none" w:sz="0" w:space="0" w:color="auto"/>
            <w:left w:val="none" w:sz="0" w:space="0" w:color="auto"/>
            <w:bottom w:val="none" w:sz="0" w:space="0" w:color="auto"/>
            <w:right w:val="none" w:sz="0" w:space="0" w:color="auto"/>
          </w:divBdr>
        </w:div>
        <w:div w:id="1978216118">
          <w:marLeft w:val="0"/>
          <w:marRight w:val="0"/>
          <w:marTop w:val="0"/>
          <w:marBottom w:val="0"/>
          <w:divBdr>
            <w:top w:val="none" w:sz="0" w:space="0" w:color="auto"/>
            <w:left w:val="none" w:sz="0" w:space="0" w:color="auto"/>
            <w:bottom w:val="none" w:sz="0" w:space="0" w:color="auto"/>
            <w:right w:val="none" w:sz="0" w:space="0" w:color="auto"/>
          </w:divBdr>
        </w:div>
        <w:div w:id="407652492">
          <w:marLeft w:val="0"/>
          <w:marRight w:val="0"/>
          <w:marTop w:val="0"/>
          <w:marBottom w:val="0"/>
          <w:divBdr>
            <w:top w:val="none" w:sz="0" w:space="0" w:color="auto"/>
            <w:left w:val="none" w:sz="0" w:space="0" w:color="auto"/>
            <w:bottom w:val="none" w:sz="0" w:space="0" w:color="auto"/>
            <w:right w:val="none" w:sz="0" w:space="0" w:color="auto"/>
          </w:divBdr>
        </w:div>
        <w:div w:id="1357467947">
          <w:marLeft w:val="0"/>
          <w:marRight w:val="0"/>
          <w:marTop w:val="0"/>
          <w:marBottom w:val="0"/>
          <w:divBdr>
            <w:top w:val="none" w:sz="0" w:space="0" w:color="auto"/>
            <w:left w:val="none" w:sz="0" w:space="0" w:color="auto"/>
            <w:bottom w:val="none" w:sz="0" w:space="0" w:color="auto"/>
            <w:right w:val="none" w:sz="0" w:space="0" w:color="auto"/>
          </w:divBdr>
        </w:div>
        <w:div w:id="2006470460">
          <w:marLeft w:val="0"/>
          <w:marRight w:val="0"/>
          <w:marTop w:val="0"/>
          <w:marBottom w:val="0"/>
          <w:divBdr>
            <w:top w:val="none" w:sz="0" w:space="0" w:color="auto"/>
            <w:left w:val="none" w:sz="0" w:space="0" w:color="auto"/>
            <w:bottom w:val="none" w:sz="0" w:space="0" w:color="auto"/>
            <w:right w:val="none" w:sz="0" w:space="0" w:color="auto"/>
          </w:divBdr>
        </w:div>
        <w:div w:id="1654986140">
          <w:marLeft w:val="0"/>
          <w:marRight w:val="0"/>
          <w:marTop w:val="0"/>
          <w:marBottom w:val="0"/>
          <w:divBdr>
            <w:top w:val="none" w:sz="0" w:space="0" w:color="auto"/>
            <w:left w:val="none" w:sz="0" w:space="0" w:color="auto"/>
            <w:bottom w:val="none" w:sz="0" w:space="0" w:color="auto"/>
            <w:right w:val="none" w:sz="0" w:space="0" w:color="auto"/>
          </w:divBdr>
        </w:div>
        <w:div w:id="138767381">
          <w:marLeft w:val="0"/>
          <w:marRight w:val="0"/>
          <w:marTop w:val="0"/>
          <w:marBottom w:val="0"/>
          <w:divBdr>
            <w:top w:val="none" w:sz="0" w:space="0" w:color="auto"/>
            <w:left w:val="none" w:sz="0" w:space="0" w:color="auto"/>
            <w:bottom w:val="none" w:sz="0" w:space="0" w:color="auto"/>
            <w:right w:val="none" w:sz="0" w:space="0" w:color="auto"/>
          </w:divBdr>
        </w:div>
        <w:div w:id="179861093">
          <w:marLeft w:val="0"/>
          <w:marRight w:val="0"/>
          <w:marTop w:val="0"/>
          <w:marBottom w:val="0"/>
          <w:divBdr>
            <w:top w:val="none" w:sz="0" w:space="0" w:color="auto"/>
            <w:left w:val="none" w:sz="0" w:space="0" w:color="auto"/>
            <w:bottom w:val="none" w:sz="0" w:space="0" w:color="auto"/>
            <w:right w:val="none" w:sz="0" w:space="0" w:color="auto"/>
          </w:divBdr>
        </w:div>
        <w:div w:id="886181219">
          <w:marLeft w:val="0"/>
          <w:marRight w:val="0"/>
          <w:marTop w:val="0"/>
          <w:marBottom w:val="0"/>
          <w:divBdr>
            <w:top w:val="none" w:sz="0" w:space="0" w:color="auto"/>
            <w:left w:val="none" w:sz="0" w:space="0" w:color="auto"/>
            <w:bottom w:val="none" w:sz="0" w:space="0" w:color="auto"/>
            <w:right w:val="none" w:sz="0" w:space="0" w:color="auto"/>
          </w:divBdr>
        </w:div>
        <w:div w:id="612631591">
          <w:marLeft w:val="0"/>
          <w:marRight w:val="0"/>
          <w:marTop w:val="0"/>
          <w:marBottom w:val="0"/>
          <w:divBdr>
            <w:top w:val="none" w:sz="0" w:space="0" w:color="auto"/>
            <w:left w:val="none" w:sz="0" w:space="0" w:color="auto"/>
            <w:bottom w:val="none" w:sz="0" w:space="0" w:color="auto"/>
            <w:right w:val="none" w:sz="0" w:space="0" w:color="auto"/>
          </w:divBdr>
        </w:div>
        <w:div w:id="1633705581">
          <w:marLeft w:val="0"/>
          <w:marRight w:val="0"/>
          <w:marTop w:val="0"/>
          <w:marBottom w:val="0"/>
          <w:divBdr>
            <w:top w:val="none" w:sz="0" w:space="0" w:color="auto"/>
            <w:left w:val="none" w:sz="0" w:space="0" w:color="auto"/>
            <w:bottom w:val="none" w:sz="0" w:space="0" w:color="auto"/>
            <w:right w:val="none" w:sz="0" w:space="0" w:color="auto"/>
          </w:divBdr>
        </w:div>
        <w:div w:id="688676166">
          <w:marLeft w:val="0"/>
          <w:marRight w:val="0"/>
          <w:marTop w:val="0"/>
          <w:marBottom w:val="0"/>
          <w:divBdr>
            <w:top w:val="none" w:sz="0" w:space="0" w:color="auto"/>
            <w:left w:val="none" w:sz="0" w:space="0" w:color="auto"/>
            <w:bottom w:val="none" w:sz="0" w:space="0" w:color="auto"/>
            <w:right w:val="none" w:sz="0" w:space="0" w:color="auto"/>
          </w:divBdr>
        </w:div>
      </w:divsChild>
    </w:div>
    <w:div w:id="1996489691">
      <w:bodyDiv w:val="1"/>
      <w:marLeft w:val="0"/>
      <w:marRight w:val="0"/>
      <w:marTop w:val="0"/>
      <w:marBottom w:val="0"/>
      <w:divBdr>
        <w:top w:val="none" w:sz="0" w:space="0" w:color="auto"/>
        <w:left w:val="none" w:sz="0" w:space="0" w:color="auto"/>
        <w:bottom w:val="none" w:sz="0" w:space="0" w:color="auto"/>
        <w:right w:val="none" w:sz="0" w:space="0" w:color="auto"/>
      </w:divBdr>
      <w:divsChild>
        <w:div w:id="2124493039">
          <w:marLeft w:val="0"/>
          <w:marRight w:val="0"/>
          <w:marTop w:val="0"/>
          <w:marBottom w:val="0"/>
          <w:divBdr>
            <w:top w:val="none" w:sz="0" w:space="0" w:color="auto"/>
            <w:left w:val="none" w:sz="0" w:space="0" w:color="auto"/>
            <w:bottom w:val="none" w:sz="0" w:space="0" w:color="auto"/>
            <w:right w:val="none" w:sz="0" w:space="0" w:color="auto"/>
          </w:divBdr>
        </w:div>
        <w:div w:id="1684085011">
          <w:marLeft w:val="0"/>
          <w:marRight w:val="0"/>
          <w:marTop w:val="0"/>
          <w:marBottom w:val="0"/>
          <w:divBdr>
            <w:top w:val="none" w:sz="0" w:space="0" w:color="auto"/>
            <w:left w:val="none" w:sz="0" w:space="0" w:color="auto"/>
            <w:bottom w:val="none" w:sz="0" w:space="0" w:color="auto"/>
            <w:right w:val="none" w:sz="0" w:space="0" w:color="auto"/>
          </w:divBdr>
        </w:div>
        <w:div w:id="2069840587">
          <w:marLeft w:val="0"/>
          <w:marRight w:val="0"/>
          <w:marTop w:val="0"/>
          <w:marBottom w:val="0"/>
          <w:divBdr>
            <w:top w:val="none" w:sz="0" w:space="0" w:color="auto"/>
            <w:left w:val="none" w:sz="0" w:space="0" w:color="auto"/>
            <w:bottom w:val="none" w:sz="0" w:space="0" w:color="auto"/>
            <w:right w:val="none" w:sz="0" w:space="0" w:color="auto"/>
          </w:divBdr>
        </w:div>
        <w:div w:id="2121341887">
          <w:marLeft w:val="0"/>
          <w:marRight w:val="0"/>
          <w:marTop w:val="0"/>
          <w:marBottom w:val="0"/>
          <w:divBdr>
            <w:top w:val="none" w:sz="0" w:space="0" w:color="auto"/>
            <w:left w:val="none" w:sz="0" w:space="0" w:color="auto"/>
            <w:bottom w:val="none" w:sz="0" w:space="0" w:color="auto"/>
            <w:right w:val="none" w:sz="0" w:space="0" w:color="auto"/>
          </w:divBdr>
        </w:div>
        <w:div w:id="1974173305">
          <w:marLeft w:val="0"/>
          <w:marRight w:val="0"/>
          <w:marTop w:val="0"/>
          <w:marBottom w:val="0"/>
          <w:divBdr>
            <w:top w:val="none" w:sz="0" w:space="0" w:color="auto"/>
            <w:left w:val="none" w:sz="0" w:space="0" w:color="auto"/>
            <w:bottom w:val="none" w:sz="0" w:space="0" w:color="auto"/>
            <w:right w:val="none" w:sz="0" w:space="0" w:color="auto"/>
          </w:divBdr>
        </w:div>
        <w:div w:id="624652818">
          <w:marLeft w:val="0"/>
          <w:marRight w:val="0"/>
          <w:marTop w:val="0"/>
          <w:marBottom w:val="0"/>
          <w:divBdr>
            <w:top w:val="none" w:sz="0" w:space="0" w:color="auto"/>
            <w:left w:val="none" w:sz="0" w:space="0" w:color="auto"/>
            <w:bottom w:val="none" w:sz="0" w:space="0" w:color="auto"/>
            <w:right w:val="none" w:sz="0" w:space="0" w:color="auto"/>
          </w:divBdr>
        </w:div>
        <w:div w:id="940333888">
          <w:marLeft w:val="0"/>
          <w:marRight w:val="0"/>
          <w:marTop w:val="0"/>
          <w:marBottom w:val="0"/>
          <w:divBdr>
            <w:top w:val="none" w:sz="0" w:space="0" w:color="auto"/>
            <w:left w:val="none" w:sz="0" w:space="0" w:color="auto"/>
            <w:bottom w:val="none" w:sz="0" w:space="0" w:color="auto"/>
            <w:right w:val="none" w:sz="0" w:space="0" w:color="auto"/>
          </w:divBdr>
        </w:div>
        <w:div w:id="1124153778">
          <w:marLeft w:val="0"/>
          <w:marRight w:val="0"/>
          <w:marTop w:val="0"/>
          <w:marBottom w:val="0"/>
          <w:divBdr>
            <w:top w:val="none" w:sz="0" w:space="0" w:color="auto"/>
            <w:left w:val="none" w:sz="0" w:space="0" w:color="auto"/>
            <w:bottom w:val="none" w:sz="0" w:space="0" w:color="auto"/>
            <w:right w:val="none" w:sz="0" w:space="0" w:color="auto"/>
          </w:divBdr>
        </w:div>
        <w:div w:id="1903514282">
          <w:marLeft w:val="0"/>
          <w:marRight w:val="0"/>
          <w:marTop w:val="0"/>
          <w:marBottom w:val="0"/>
          <w:divBdr>
            <w:top w:val="none" w:sz="0" w:space="0" w:color="auto"/>
            <w:left w:val="none" w:sz="0" w:space="0" w:color="auto"/>
            <w:bottom w:val="none" w:sz="0" w:space="0" w:color="auto"/>
            <w:right w:val="none" w:sz="0" w:space="0" w:color="auto"/>
          </w:divBdr>
        </w:div>
        <w:div w:id="1765422176">
          <w:marLeft w:val="0"/>
          <w:marRight w:val="0"/>
          <w:marTop w:val="0"/>
          <w:marBottom w:val="0"/>
          <w:divBdr>
            <w:top w:val="none" w:sz="0" w:space="0" w:color="auto"/>
            <w:left w:val="none" w:sz="0" w:space="0" w:color="auto"/>
            <w:bottom w:val="none" w:sz="0" w:space="0" w:color="auto"/>
            <w:right w:val="none" w:sz="0" w:space="0" w:color="auto"/>
          </w:divBdr>
        </w:div>
        <w:div w:id="1551190517">
          <w:marLeft w:val="0"/>
          <w:marRight w:val="0"/>
          <w:marTop w:val="0"/>
          <w:marBottom w:val="0"/>
          <w:divBdr>
            <w:top w:val="none" w:sz="0" w:space="0" w:color="auto"/>
            <w:left w:val="none" w:sz="0" w:space="0" w:color="auto"/>
            <w:bottom w:val="none" w:sz="0" w:space="0" w:color="auto"/>
            <w:right w:val="none" w:sz="0" w:space="0" w:color="auto"/>
          </w:divBdr>
        </w:div>
        <w:div w:id="1221594177">
          <w:marLeft w:val="0"/>
          <w:marRight w:val="0"/>
          <w:marTop w:val="0"/>
          <w:marBottom w:val="0"/>
          <w:divBdr>
            <w:top w:val="none" w:sz="0" w:space="0" w:color="auto"/>
            <w:left w:val="none" w:sz="0" w:space="0" w:color="auto"/>
            <w:bottom w:val="none" w:sz="0" w:space="0" w:color="auto"/>
            <w:right w:val="none" w:sz="0" w:space="0" w:color="auto"/>
          </w:divBdr>
        </w:div>
        <w:div w:id="406193203">
          <w:marLeft w:val="0"/>
          <w:marRight w:val="0"/>
          <w:marTop w:val="0"/>
          <w:marBottom w:val="0"/>
          <w:divBdr>
            <w:top w:val="none" w:sz="0" w:space="0" w:color="auto"/>
            <w:left w:val="none" w:sz="0" w:space="0" w:color="auto"/>
            <w:bottom w:val="none" w:sz="0" w:space="0" w:color="auto"/>
            <w:right w:val="none" w:sz="0" w:space="0" w:color="auto"/>
          </w:divBdr>
        </w:div>
        <w:div w:id="456071864">
          <w:marLeft w:val="0"/>
          <w:marRight w:val="0"/>
          <w:marTop w:val="0"/>
          <w:marBottom w:val="0"/>
          <w:divBdr>
            <w:top w:val="none" w:sz="0" w:space="0" w:color="auto"/>
            <w:left w:val="none" w:sz="0" w:space="0" w:color="auto"/>
            <w:bottom w:val="none" w:sz="0" w:space="0" w:color="auto"/>
            <w:right w:val="none" w:sz="0" w:space="0" w:color="auto"/>
          </w:divBdr>
        </w:div>
        <w:div w:id="60367069">
          <w:marLeft w:val="0"/>
          <w:marRight w:val="0"/>
          <w:marTop w:val="0"/>
          <w:marBottom w:val="0"/>
          <w:divBdr>
            <w:top w:val="none" w:sz="0" w:space="0" w:color="auto"/>
            <w:left w:val="none" w:sz="0" w:space="0" w:color="auto"/>
            <w:bottom w:val="none" w:sz="0" w:space="0" w:color="auto"/>
            <w:right w:val="none" w:sz="0" w:space="0" w:color="auto"/>
          </w:divBdr>
        </w:div>
        <w:div w:id="1445729576">
          <w:marLeft w:val="0"/>
          <w:marRight w:val="0"/>
          <w:marTop w:val="0"/>
          <w:marBottom w:val="0"/>
          <w:divBdr>
            <w:top w:val="none" w:sz="0" w:space="0" w:color="auto"/>
            <w:left w:val="none" w:sz="0" w:space="0" w:color="auto"/>
            <w:bottom w:val="none" w:sz="0" w:space="0" w:color="auto"/>
            <w:right w:val="none" w:sz="0" w:space="0" w:color="auto"/>
          </w:divBdr>
        </w:div>
        <w:div w:id="1011104164">
          <w:marLeft w:val="0"/>
          <w:marRight w:val="0"/>
          <w:marTop w:val="0"/>
          <w:marBottom w:val="0"/>
          <w:divBdr>
            <w:top w:val="none" w:sz="0" w:space="0" w:color="auto"/>
            <w:left w:val="none" w:sz="0" w:space="0" w:color="auto"/>
            <w:bottom w:val="none" w:sz="0" w:space="0" w:color="auto"/>
            <w:right w:val="none" w:sz="0" w:space="0" w:color="auto"/>
          </w:divBdr>
        </w:div>
        <w:div w:id="1629162944">
          <w:marLeft w:val="0"/>
          <w:marRight w:val="0"/>
          <w:marTop w:val="0"/>
          <w:marBottom w:val="0"/>
          <w:divBdr>
            <w:top w:val="none" w:sz="0" w:space="0" w:color="auto"/>
            <w:left w:val="none" w:sz="0" w:space="0" w:color="auto"/>
            <w:bottom w:val="none" w:sz="0" w:space="0" w:color="auto"/>
            <w:right w:val="none" w:sz="0" w:space="0" w:color="auto"/>
          </w:divBdr>
        </w:div>
        <w:div w:id="2079089060">
          <w:marLeft w:val="0"/>
          <w:marRight w:val="0"/>
          <w:marTop w:val="0"/>
          <w:marBottom w:val="0"/>
          <w:divBdr>
            <w:top w:val="none" w:sz="0" w:space="0" w:color="auto"/>
            <w:left w:val="none" w:sz="0" w:space="0" w:color="auto"/>
            <w:bottom w:val="none" w:sz="0" w:space="0" w:color="auto"/>
            <w:right w:val="none" w:sz="0" w:space="0" w:color="auto"/>
          </w:divBdr>
        </w:div>
        <w:div w:id="2061854678">
          <w:marLeft w:val="0"/>
          <w:marRight w:val="0"/>
          <w:marTop w:val="0"/>
          <w:marBottom w:val="0"/>
          <w:divBdr>
            <w:top w:val="none" w:sz="0" w:space="0" w:color="auto"/>
            <w:left w:val="none" w:sz="0" w:space="0" w:color="auto"/>
            <w:bottom w:val="none" w:sz="0" w:space="0" w:color="auto"/>
            <w:right w:val="none" w:sz="0" w:space="0" w:color="auto"/>
          </w:divBdr>
        </w:div>
        <w:div w:id="754282527">
          <w:marLeft w:val="0"/>
          <w:marRight w:val="0"/>
          <w:marTop w:val="0"/>
          <w:marBottom w:val="0"/>
          <w:divBdr>
            <w:top w:val="none" w:sz="0" w:space="0" w:color="auto"/>
            <w:left w:val="none" w:sz="0" w:space="0" w:color="auto"/>
            <w:bottom w:val="none" w:sz="0" w:space="0" w:color="auto"/>
            <w:right w:val="none" w:sz="0" w:space="0" w:color="auto"/>
          </w:divBdr>
        </w:div>
        <w:div w:id="1972781200">
          <w:marLeft w:val="0"/>
          <w:marRight w:val="0"/>
          <w:marTop w:val="0"/>
          <w:marBottom w:val="0"/>
          <w:divBdr>
            <w:top w:val="none" w:sz="0" w:space="0" w:color="auto"/>
            <w:left w:val="none" w:sz="0" w:space="0" w:color="auto"/>
            <w:bottom w:val="none" w:sz="0" w:space="0" w:color="auto"/>
            <w:right w:val="none" w:sz="0" w:space="0" w:color="auto"/>
          </w:divBdr>
        </w:div>
        <w:div w:id="1790465998">
          <w:marLeft w:val="0"/>
          <w:marRight w:val="0"/>
          <w:marTop w:val="0"/>
          <w:marBottom w:val="0"/>
          <w:divBdr>
            <w:top w:val="none" w:sz="0" w:space="0" w:color="auto"/>
            <w:left w:val="none" w:sz="0" w:space="0" w:color="auto"/>
            <w:bottom w:val="none" w:sz="0" w:space="0" w:color="auto"/>
            <w:right w:val="none" w:sz="0" w:space="0" w:color="auto"/>
          </w:divBdr>
        </w:div>
        <w:div w:id="527835338">
          <w:marLeft w:val="0"/>
          <w:marRight w:val="0"/>
          <w:marTop w:val="0"/>
          <w:marBottom w:val="0"/>
          <w:divBdr>
            <w:top w:val="none" w:sz="0" w:space="0" w:color="auto"/>
            <w:left w:val="none" w:sz="0" w:space="0" w:color="auto"/>
            <w:bottom w:val="none" w:sz="0" w:space="0" w:color="auto"/>
            <w:right w:val="none" w:sz="0" w:space="0" w:color="auto"/>
          </w:divBdr>
        </w:div>
        <w:div w:id="1800488382">
          <w:marLeft w:val="0"/>
          <w:marRight w:val="0"/>
          <w:marTop w:val="0"/>
          <w:marBottom w:val="0"/>
          <w:divBdr>
            <w:top w:val="none" w:sz="0" w:space="0" w:color="auto"/>
            <w:left w:val="none" w:sz="0" w:space="0" w:color="auto"/>
            <w:bottom w:val="none" w:sz="0" w:space="0" w:color="auto"/>
            <w:right w:val="none" w:sz="0" w:space="0" w:color="auto"/>
          </w:divBdr>
        </w:div>
        <w:div w:id="803428003">
          <w:marLeft w:val="0"/>
          <w:marRight w:val="0"/>
          <w:marTop w:val="0"/>
          <w:marBottom w:val="0"/>
          <w:divBdr>
            <w:top w:val="none" w:sz="0" w:space="0" w:color="auto"/>
            <w:left w:val="none" w:sz="0" w:space="0" w:color="auto"/>
            <w:bottom w:val="none" w:sz="0" w:space="0" w:color="auto"/>
            <w:right w:val="none" w:sz="0" w:space="0" w:color="auto"/>
          </w:divBdr>
        </w:div>
        <w:div w:id="1135559090">
          <w:marLeft w:val="0"/>
          <w:marRight w:val="0"/>
          <w:marTop w:val="0"/>
          <w:marBottom w:val="0"/>
          <w:divBdr>
            <w:top w:val="none" w:sz="0" w:space="0" w:color="auto"/>
            <w:left w:val="none" w:sz="0" w:space="0" w:color="auto"/>
            <w:bottom w:val="none" w:sz="0" w:space="0" w:color="auto"/>
            <w:right w:val="none" w:sz="0" w:space="0" w:color="auto"/>
          </w:divBdr>
        </w:div>
        <w:div w:id="1530603883">
          <w:marLeft w:val="0"/>
          <w:marRight w:val="0"/>
          <w:marTop w:val="0"/>
          <w:marBottom w:val="0"/>
          <w:divBdr>
            <w:top w:val="none" w:sz="0" w:space="0" w:color="auto"/>
            <w:left w:val="none" w:sz="0" w:space="0" w:color="auto"/>
            <w:bottom w:val="none" w:sz="0" w:space="0" w:color="auto"/>
            <w:right w:val="none" w:sz="0" w:space="0" w:color="auto"/>
          </w:divBdr>
        </w:div>
      </w:divsChild>
    </w:div>
    <w:div w:id="20824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08835-3EF7-4617-8A50-A2C0AF0E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1192</Words>
  <Characters>6796</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dh01</dc:creator>
  <cp:lastModifiedBy>Gabriel Vladut</cp:lastModifiedBy>
  <cp:revision>13</cp:revision>
  <cp:lastPrinted>2017-03-16T10:50:00Z</cp:lastPrinted>
  <dcterms:created xsi:type="dcterms:W3CDTF">2018-05-11T11:52:00Z</dcterms:created>
  <dcterms:modified xsi:type="dcterms:W3CDTF">2018-05-12T11:12:00Z</dcterms:modified>
</cp:coreProperties>
</file>